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B2110" w14:textId="77777777" w:rsidR="00B3257B" w:rsidRDefault="00B3257B" w:rsidP="00B3257B">
      <w:pPr>
        <w:pStyle w:val="Sangra2detindependiente"/>
        <w:spacing w:before="120" w:line="276" w:lineRule="auto"/>
        <w:ind w:left="0"/>
        <w:jc w:val="both"/>
        <w:outlineLvl w:val="0"/>
        <w:rPr>
          <w:rFonts w:ascii="Arial" w:hAnsi="Arial" w:cs="Arial"/>
          <w:sz w:val="24"/>
          <w:szCs w:val="24"/>
          <w:lang w:val="es-ES"/>
        </w:rPr>
      </w:pPr>
    </w:p>
    <w:p w14:paraId="0D80583B" w14:textId="77777777" w:rsidR="00B3257B" w:rsidRPr="00B3257B" w:rsidRDefault="00B3257B" w:rsidP="00B3257B">
      <w:pPr>
        <w:pStyle w:val="Ttulo1"/>
        <w:spacing w:line="247" w:lineRule="auto"/>
        <w:ind w:left="1166" w:hanging="3"/>
        <w:jc w:val="center"/>
        <w:rPr>
          <w:color w:val="0070C0"/>
          <w:sz w:val="24"/>
          <w:szCs w:val="24"/>
        </w:rPr>
      </w:pPr>
      <w:r w:rsidRPr="00B3257B">
        <w:rPr>
          <w:color w:val="0070C0"/>
          <w:sz w:val="24"/>
          <w:szCs w:val="24"/>
        </w:rPr>
        <w:t>ANEXO 5</w:t>
      </w:r>
    </w:p>
    <w:p w14:paraId="0FC574D3" w14:textId="77777777" w:rsidR="00B3257B" w:rsidRPr="00B3257B" w:rsidRDefault="00B3257B" w:rsidP="00B3257B">
      <w:pPr>
        <w:pStyle w:val="Ttulo1"/>
        <w:spacing w:line="247" w:lineRule="auto"/>
        <w:ind w:left="1166"/>
        <w:jc w:val="center"/>
        <w:rPr>
          <w:color w:val="0070C0"/>
          <w:sz w:val="24"/>
          <w:szCs w:val="24"/>
        </w:rPr>
      </w:pPr>
      <w:r w:rsidRPr="00B3257B">
        <w:rPr>
          <w:color w:val="0070C0"/>
          <w:sz w:val="24"/>
          <w:szCs w:val="24"/>
        </w:rPr>
        <w:t>PEDIDO A TRAVÉS DEL PORTAL DE COMPRAS</w:t>
      </w:r>
    </w:p>
    <w:p w14:paraId="251F8EA2" w14:textId="77777777" w:rsidR="00B3257B" w:rsidRDefault="00B3257B" w:rsidP="00B3257B">
      <w:pPr>
        <w:pStyle w:val="Default"/>
        <w:spacing w:before="120" w:after="120" w:line="276" w:lineRule="auto"/>
        <w:jc w:val="both"/>
      </w:pPr>
      <w:r>
        <w:t xml:space="preserve">Para efectuar pedidos a través del portal de compras de la UPM hay que </w:t>
      </w:r>
      <w:r w:rsidR="00D647ED">
        <w:t>entrar</w:t>
      </w:r>
      <w:r w:rsidRPr="00882BD5">
        <w:t xml:space="preserve"> en</w:t>
      </w:r>
      <w:r>
        <w:t xml:space="preserve"> la dirección:</w:t>
      </w:r>
    </w:p>
    <w:p w14:paraId="46AF975F" w14:textId="77777777" w:rsidR="00B3257B" w:rsidRDefault="00B3257B" w:rsidP="00B3257B">
      <w:pPr>
        <w:pStyle w:val="Default"/>
        <w:spacing w:before="120" w:after="120" w:line="276" w:lineRule="auto"/>
        <w:jc w:val="both"/>
      </w:pPr>
      <w:hyperlink r:id="rId7" w:history="1">
        <w:r w:rsidRPr="001A2D8C">
          <w:rPr>
            <w:rStyle w:val="Hipervnculo"/>
          </w:rPr>
          <w:t>https://portaldecompras.upm.es/</w:t>
        </w:r>
      </w:hyperlink>
    </w:p>
    <w:p w14:paraId="7B9E204C" w14:textId="7E63DA9B" w:rsidR="005410C0" w:rsidRDefault="00B3257B" w:rsidP="00B3257B">
      <w:pPr>
        <w:pStyle w:val="Default"/>
        <w:numPr>
          <w:ilvl w:val="0"/>
          <w:numId w:val="4"/>
        </w:numPr>
        <w:spacing w:before="120" w:after="120" w:line="276" w:lineRule="auto"/>
        <w:jc w:val="both"/>
      </w:pPr>
      <w:r>
        <w:t xml:space="preserve">Pinchamos en </w:t>
      </w:r>
      <w:hyperlink r:id="rId8" w:tgtFrame="_blank" w:history="1">
        <w:r w:rsidR="005410C0">
          <w:rPr>
            <w:rStyle w:val="Hipervnculo"/>
          </w:rPr>
          <w:t>Efectuar el pedido (es necesario disponer de oferta previa del proveedor)</w:t>
        </w:r>
      </w:hyperlink>
      <w:r w:rsidR="005410C0">
        <w:t xml:space="preserve"> </w:t>
      </w:r>
    </w:p>
    <w:p w14:paraId="7C4A03F5" w14:textId="77777777" w:rsidR="00B3257B" w:rsidRDefault="00B3257B" w:rsidP="00B3257B">
      <w:pPr>
        <w:pStyle w:val="Default"/>
        <w:numPr>
          <w:ilvl w:val="0"/>
          <w:numId w:val="4"/>
        </w:numPr>
        <w:spacing w:before="120" w:after="120" w:line="276" w:lineRule="auto"/>
        <w:jc w:val="both"/>
      </w:pPr>
      <w:r>
        <w:t>Nos dirige a:</w:t>
      </w:r>
    </w:p>
    <w:p w14:paraId="3E86D40D" w14:textId="77777777" w:rsidR="00B3257B" w:rsidRDefault="00B3257B" w:rsidP="00B3257B">
      <w:pPr>
        <w:pStyle w:val="Default"/>
        <w:spacing w:before="120" w:after="120" w:line="276" w:lineRule="auto"/>
        <w:ind w:left="720"/>
        <w:jc w:val="both"/>
      </w:pPr>
      <w:hyperlink r:id="rId9" w:history="1">
        <w:r w:rsidRPr="001A2D8C">
          <w:rPr>
            <w:rStyle w:val="Hipervnculo"/>
          </w:rPr>
          <w:t>https://www.upm.es/Portal_inv/ini/acuerdosmarco/solicitud</w:t>
        </w:r>
      </w:hyperlink>
    </w:p>
    <w:p w14:paraId="5581CEEA" w14:textId="1E8BC9DD" w:rsidR="00B3257B" w:rsidRPr="00882BD5" w:rsidRDefault="00B3257B" w:rsidP="00B3257B">
      <w:pPr>
        <w:pStyle w:val="Default"/>
        <w:spacing w:before="120" w:after="120" w:line="276" w:lineRule="auto"/>
        <w:jc w:val="both"/>
      </w:pPr>
      <w:r w:rsidRPr="00882BD5">
        <w:t xml:space="preserve">El usuario es nuestra cuenta de correo </w:t>
      </w:r>
      <w:proofErr w:type="spellStart"/>
      <w:r w:rsidRPr="00882BD5">
        <w:t>upm</w:t>
      </w:r>
      <w:proofErr w:type="spellEnd"/>
      <w:r>
        <w:t>, sin @upm.es,</w:t>
      </w:r>
      <w:r w:rsidRPr="00882BD5">
        <w:t xml:space="preserve"> y la contraseña la que tengamos para el correo: </w:t>
      </w:r>
      <w:hyperlink r:id="rId10" w:history="1">
        <w:r w:rsidRPr="00882BD5">
          <w:rPr>
            <w:rStyle w:val="Hipervnculo"/>
          </w:rPr>
          <w:t>xx@upm.es</w:t>
        </w:r>
      </w:hyperlink>
      <w:r w:rsidRPr="00882BD5">
        <w:t>.</w:t>
      </w:r>
    </w:p>
    <w:p w14:paraId="6FEBB8D4" w14:textId="77777777" w:rsidR="00B3257B" w:rsidRPr="00882BD5" w:rsidRDefault="00B3257B" w:rsidP="00B3257B">
      <w:pPr>
        <w:pStyle w:val="Default"/>
        <w:spacing w:before="120" w:after="120" w:line="276" w:lineRule="auto"/>
        <w:jc w:val="center"/>
      </w:pPr>
    </w:p>
    <w:p w14:paraId="411E8458" w14:textId="77777777" w:rsidR="00B3257B" w:rsidRPr="00882BD5" w:rsidRDefault="000D1D0C" w:rsidP="000D1D0C">
      <w:pPr>
        <w:pStyle w:val="Default"/>
        <w:spacing w:before="120" w:after="120" w:line="276" w:lineRule="auto"/>
        <w:jc w:val="both"/>
      </w:pPr>
      <w:r>
        <w:t>a)</w:t>
      </w:r>
      <w:r>
        <w:tab/>
      </w:r>
      <w:r w:rsidR="00B3257B" w:rsidRPr="00882BD5">
        <w:t>Una vez dentro del Portal, pulsamos a la opción del panel de la parte izquierda Acuerdos Marco</w:t>
      </w:r>
      <w:r w:rsidR="00F04FE9">
        <w:t xml:space="preserve"> (Acuerdos Marco o Gestiones OTT-USRE/Acuerdos Marco):</w:t>
      </w:r>
    </w:p>
    <w:p w14:paraId="4AC7EA07" w14:textId="77777777" w:rsidR="00B3257B" w:rsidRPr="00882BD5" w:rsidRDefault="00F04FE9" w:rsidP="00B3257B">
      <w:pPr>
        <w:pStyle w:val="Default"/>
        <w:spacing w:before="120" w:after="120" w:line="276" w:lineRule="auto"/>
        <w:jc w:val="center"/>
      </w:pPr>
      <w:r w:rsidRPr="00882BD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141179" wp14:editId="01EF141F">
                <wp:simplePos x="0" y="0"/>
                <wp:positionH relativeFrom="margin">
                  <wp:posOffset>389965</wp:posOffset>
                </wp:positionH>
                <wp:positionV relativeFrom="paragraph">
                  <wp:posOffset>792256</wp:posOffset>
                </wp:positionV>
                <wp:extent cx="268941" cy="161365"/>
                <wp:effectExtent l="19050" t="57150" r="36195" b="6731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941" cy="161365"/>
                        </a:xfrm>
                        <a:prstGeom prst="rightArrow">
                          <a:avLst>
                            <a:gd name="adj1" fmla="val 50000"/>
                            <a:gd name="adj2" fmla="val 44318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79B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30.7pt;margin-top:62.4pt;width:21.2pt;height:12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" adj="15856" fillcolor="red" strokecolor="#f2f2f2 [3041]" strokeweight="3pt">
                <v:fill color2="#760000" rotate="t" focus="100%" type="gradient"/>
                <v:shadow on="t" color="#525252 [1606]" opacity=".5" offset="1pt"/>
                <v:path arrowok="t"/>
                <w10:wrap anchorx="margin"/>
              </v:shape>
            </w:pict>
          </mc:Fallback>
        </mc:AlternateContent>
      </w:r>
      <w:r w:rsidRPr="00882BD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38F7A" wp14:editId="74040739">
                <wp:simplePos x="0" y="0"/>
                <wp:positionH relativeFrom="margin">
                  <wp:posOffset>442670</wp:posOffset>
                </wp:positionH>
                <wp:positionV relativeFrom="paragraph">
                  <wp:posOffset>1698663</wp:posOffset>
                </wp:positionV>
                <wp:extent cx="268941" cy="161365"/>
                <wp:effectExtent l="19050" t="57150" r="36195" b="6731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941" cy="161365"/>
                        </a:xfrm>
                        <a:prstGeom prst="rightArrow">
                          <a:avLst>
                            <a:gd name="adj1" fmla="val 50000"/>
                            <a:gd name="adj2" fmla="val 44318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815F" id="AutoShape 2" o:spid="_x0000_s1026" type="#_x0000_t13" style="position:absolute;margin-left:34.85pt;margin-top:133.75pt;width:21.2pt;height:1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" adj="15856" fillcolor="red" strokecolor="#f2f2f2 [3041]" strokeweight="3pt">
                <v:fill color2="#760000" rotate="t" focus="100%" type="gradient"/>
                <v:shadow on="t" color="#525252 [1606]" opacity=".5" offset="1pt"/>
                <v:path arrowok="t"/>
                <w10:wrap anchorx="margi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996069F" wp14:editId="6B88F7C5">
            <wp:extent cx="4238789" cy="3625201"/>
            <wp:effectExtent l="0" t="0" r="0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03" cy="36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9E203" w14:textId="77777777" w:rsidR="00B3257B" w:rsidRPr="00882BD5" w:rsidRDefault="00B3257B" w:rsidP="00B3257B">
      <w:pPr>
        <w:pStyle w:val="Default"/>
        <w:spacing w:before="120" w:after="120" w:line="276" w:lineRule="auto"/>
        <w:jc w:val="both"/>
      </w:pPr>
    </w:p>
    <w:p w14:paraId="63107444" w14:textId="57C65A01" w:rsidR="00F04FE9" w:rsidRPr="00882BD5" w:rsidRDefault="00B3257B" w:rsidP="00F04FE9">
      <w:pPr>
        <w:pStyle w:val="Default"/>
        <w:numPr>
          <w:ilvl w:val="0"/>
          <w:numId w:val="1"/>
        </w:numPr>
        <w:spacing w:before="120" w:after="120" w:line="276" w:lineRule="auto"/>
        <w:ind w:left="0"/>
      </w:pPr>
      <w:r w:rsidRPr="00882BD5">
        <w:lastRenderedPageBreak/>
        <w:t xml:space="preserve">Al pulsar esta opción nos aparece </w:t>
      </w:r>
      <w:r w:rsidR="00F04FE9">
        <w:t>lo siguiente:</w:t>
      </w:r>
      <w:r w:rsidR="00F04FE9" w:rsidRPr="0057104F">
        <w:rPr>
          <w:noProof/>
          <w:lang w:eastAsia="es-ES"/>
        </w:rPr>
        <w:drawing>
          <wp:inline distT="0" distB="0" distL="0" distR="0" wp14:anchorId="6B736197" wp14:editId="4473BF73">
            <wp:extent cx="5234193" cy="3873943"/>
            <wp:effectExtent l="0" t="0" r="5080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38" cy="3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93331" w14:textId="1F3B0520" w:rsidR="00F04FE9" w:rsidRDefault="00F04FE9" w:rsidP="00F04FE9">
      <w:pPr>
        <w:pStyle w:val="Default"/>
        <w:spacing w:before="120" w:after="120" w:line="276" w:lineRule="auto"/>
        <w:jc w:val="both"/>
      </w:pPr>
      <w:r>
        <w:rPr>
          <w:b/>
        </w:rPr>
        <w:t xml:space="preserve">Si pulsamos en </w:t>
      </w:r>
      <w:r w:rsidRPr="00C76BE5">
        <w:rPr>
          <w:b/>
        </w:rPr>
        <w:t>“</w:t>
      </w:r>
      <w:r w:rsidR="00866494" w:rsidRPr="00866494">
        <w:rPr>
          <w:b/>
        </w:rPr>
        <w:t>SDA E2218 Software</w:t>
      </w:r>
      <w:r>
        <w:t xml:space="preserve"> se despliega la información de los lotes y los proveedores:</w:t>
      </w:r>
    </w:p>
    <w:p w14:paraId="583D9426" w14:textId="77777777" w:rsidR="00F04FE9" w:rsidRDefault="00F04FE9" w:rsidP="00F04FE9">
      <w:pPr>
        <w:pStyle w:val="Default"/>
        <w:spacing w:before="120" w:after="120" w:line="276" w:lineRule="auto"/>
        <w:ind w:left="142" w:hanging="142"/>
      </w:pPr>
    </w:p>
    <w:p w14:paraId="4D695C3B" w14:textId="77777777" w:rsidR="00F04FE9" w:rsidRDefault="000D1D0C" w:rsidP="00F04FE9">
      <w:pPr>
        <w:pStyle w:val="Default"/>
        <w:spacing w:before="120" w:after="120" w:line="276" w:lineRule="auto"/>
        <w:jc w:val="both"/>
      </w:pPr>
      <w:r>
        <w:t>c)</w:t>
      </w:r>
      <w:r>
        <w:tab/>
      </w:r>
      <w:r w:rsidR="00F04FE9" w:rsidRPr="00882BD5">
        <w:t xml:space="preserve">Pulsamos al botón </w:t>
      </w:r>
      <w:r w:rsidR="00F04FE9" w:rsidRPr="000D1D0C">
        <w:t>de acceso al formulario</w:t>
      </w:r>
      <w:r w:rsidR="00F04FE9" w:rsidRPr="00882BD5">
        <w:t>.</w:t>
      </w:r>
    </w:p>
    <w:p w14:paraId="5E0428E3" w14:textId="77777777" w:rsidR="00F04FE9" w:rsidRDefault="00F04FE9" w:rsidP="00F04FE9">
      <w:pPr>
        <w:pStyle w:val="Default"/>
        <w:spacing w:before="120" w:after="120" w:line="276" w:lineRule="auto"/>
        <w:ind w:left="142" w:hanging="142"/>
      </w:pPr>
    </w:p>
    <w:p w14:paraId="60A1640E" w14:textId="77777777" w:rsidR="00F04FE9" w:rsidRPr="00F04FE9" w:rsidRDefault="00F04FE9" w:rsidP="00CB21EC">
      <w:pPr>
        <w:pStyle w:val="Default"/>
        <w:spacing w:before="120" w:after="120" w:line="276" w:lineRule="auto"/>
        <w:ind w:left="720"/>
        <w:jc w:val="both"/>
      </w:pPr>
      <w:r w:rsidRPr="00F04FE9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847C11" wp14:editId="20985120">
                <wp:simplePos x="0" y="0"/>
                <wp:positionH relativeFrom="column">
                  <wp:posOffset>4327226</wp:posOffset>
                </wp:positionH>
                <wp:positionV relativeFrom="paragraph">
                  <wp:posOffset>1792904</wp:posOffset>
                </wp:positionV>
                <wp:extent cx="230505" cy="179705"/>
                <wp:effectExtent l="19050" t="19050" r="17145" b="29845"/>
                <wp:wrapNone/>
                <wp:docPr id="18" name="Flecha: a la der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30505" cy="17970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6789" id="Flecha: a la derecha 18" o:spid="_x0000_s1026" type="#_x0000_t13" style="position:absolute;margin-left:340.75pt;margin-top:141.15pt;width:18.15pt;height:14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" adj="13180" fillcolor="#92d050" strokecolor="#1f3763 [1604]" strokeweight="1pt">
                <v:path arrowok="t"/>
              </v:shape>
            </w:pict>
          </mc:Fallback>
        </mc:AlternateContent>
      </w:r>
      <w:r w:rsidRPr="00F04FE9">
        <w:rPr>
          <w:noProof/>
          <w:lang w:eastAsia="es-ES"/>
        </w:rPr>
        <w:drawing>
          <wp:inline distT="0" distB="0" distL="0" distR="0" wp14:anchorId="0E6CEDE7" wp14:editId="03EF7004">
            <wp:extent cx="5400040" cy="3996690"/>
            <wp:effectExtent l="0" t="0" r="0" b="3810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853E4" w14:textId="77777777" w:rsidR="00F04FE9" w:rsidRPr="00F04FE9" w:rsidRDefault="00F04FE9" w:rsidP="00CB21EC">
      <w:pPr>
        <w:pStyle w:val="Default"/>
        <w:spacing w:before="120" w:after="120" w:line="276" w:lineRule="auto"/>
        <w:ind w:left="720"/>
        <w:jc w:val="both"/>
      </w:pPr>
    </w:p>
    <w:p w14:paraId="50CA5159" w14:textId="77777777" w:rsidR="00866494" w:rsidRDefault="00F04FE9" w:rsidP="00CB21EC">
      <w:pPr>
        <w:pStyle w:val="Default"/>
        <w:numPr>
          <w:ilvl w:val="0"/>
          <w:numId w:val="5"/>
        </w:numPr>
        <w:spacing w:before="120" w:after="120" w:line="276" w:lineRule="auto"/>
        <w:jc w:val="both"/>
      </w:pPr>
      <w:r w:rsidRPr="00F04FE9">
        <w:t>En este momento debemos decidir entre si la factura se pagará por un proyecto de investigación gestionado por la OTT o por el resto de la UPM</w:t>
      </w:r>
      <w:r w:rsidR="00CB21EC" w:rsidRPr="00F04FE9">
        <w:t xml:space="preserve">. </w:t>
      </w:r>
      <w:r w:rsidR="00CB21EC" w:rsidRPr="00866494">
        <w:rPr>
          <w:b/>
        </w:rPr>
        <w:t>Es necesario tener una oferta previa del proveedor en formato PDF</w:t>
      </w:r>
      <w:r w:rsidR="00CB21EC" w:rsidRPr="00F04FE9">
        <w:t xml:space="preserve"> con la compra que queremos realizar. Es importante que esta oferta tenga un número de oferta que se utilizará al rellenar la autorización.</w:t>
      </w:r>
    </w:p>
    <w:p w14:paraId="6899C50A" w14:textId="24FB1E68" w:rsidR="00CB21EC" w:rsidRPr="00882BD5" w:rsidRDefault="000D1D0C" w:rsidP="00CB21EC">
      <w:pPr>
        <w:pStyle w:val="Default"/>
        <w:numPr>
          <w:ilvl w:val="0"/>
          <w:numId w:val="5"/>
        </w:numPr>
        <w:spacing w:before="120" w:after="120" w:line="276" w:lineRule="auto"/>
        <w:jc w:val="both"/>
      </w:pPr>
      <w:r>
        <w:rPr>
          <w:noProof/>
          <w:lang w:eastAsia="es-ES"/>
        </w:rPr>
        <w:drawing>
          <wp:inline distT="0" distB="0" distL="0" distR="0" wp14:anchorId="13A90CAB" wp14:editId="5757ACF9">
            <wp:extent cx="5400040" cy="2338070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8F94E" w14:textId="77777777" w:rsidR="00B3257B" w:rsidRPr="00882BD5" w:rsidRDefault="00B3257B" w:rsidP="00B3257B">
      <w:pPr>
        <w:pStyle w:val="Default"/>
        <w:spacing w:before="120" w:after="120" w:line="276" w:lineRule="auto"/>
        <w:jc w:val="both"/>
      </w:pPr>
    </w:p>
    <w:p w14:paraId="34F11C06" w14:textId="77777777" w:rsidR="00B3257B" w:rsidRPr="00882BD5" w:rsidRDefault="00B3257B" w:rsidP="00B3257B">
      <w:pPr>
        <w:pStyle w:val="Default"/>
        <w:spacing w:before="120" w:after="120" w:line="276" w:lineRule="auto"/>
        <w:jc w:val="center"/>
      </w:pPr>
    </w:p>
    <w:p w14:paraId="20CCE13B" w14:textId="77777777"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lastRenderedPageBreak/>
        <w:t xml:space="preserve">Si es por el resto de la UPM elegimos </w:t>
      </w:r>
      <w:r w:rsidRPr="00882BD5">
        <w:rPr>
          <w:b/>
        </w:rPr>
        <w:t>SOLICITUD DE GASTO EN ACUERDO MARCO PARA EL RESTO DE LA UNIVERSIDAD</w:t>
      </w:r>
      <w:r w:rsidRPr="00882BD5">
        <w:t>.</w:t>
      </w:r>
    </w:p>
    <w:p w14:paraId="6EE9601C" w14:textId="77777777"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 xml:space="preserve">Nos falta rellenar el formulario, para ello debemos elegir primero el </w:t>
      </w:r>
      <w:r w:rsidRPr="00882BD5">
        <w:rPr>
          <w:b/>
        </w:rPr>
        <w:t>LOTE Y PROVEEDOR</w:t>
      </w:r>
      <w:r w:rsidRPr="00882BD5">
        <w:t xml:space="preserve"> del cual tenemos la oferta. Es necesario solicitar autorización por cada lote y proveedor.</w:t>
      </w:r>
    </w:p>
    <w:p w14:paraId="0A18FD8C" w14:textId="77777777" w:rsidR="00B3257B" w:rsidRPr="00882BD5" w:rsidRDefault="005410C0" w:rsidP="00B3257B">
      <w:pPr>
        <w:pStyle w:val="Default"/>
        <w:spacing w:before="120" w:after="120" w:line="276" w:lineRule="auto"/>
        <w:jc w:val="center"/>
      </w:pPr>
      <w:r>
        <w:rPr>
          <w:noProof/>
        </w:rPr>
        <w:drawing>
          <wp:inline distT="0" distB="0" distL="0" distR="0" wp14:anchorId="5993B6C7" wp14:editId="12D7E6D5">
            <wp:extent cx="5301062" cy="2393004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650" t="40966" r="18469" b="19962"/>
                    <a:stretch/>
                  </pic:blipFill>
                  <pic:spPr bwMode="auto">
                    <a:xfrm>
                      <a:off x="0" y="0"/>
                      <a:ext cx="5357106" cy="241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3A292" w14:textId="77777777" w:rsidR="00B3257B" w:rsidRPr="00882BD5" w:rsidRDefault="00B3257B" w:rsidP="00B3257B">
      <w:pPr>
        <w:pStyle w:val="Default"/>
        <w:numPr>
          <w:ilvl w:val="1"/>
          <w:numId w:val="1"/>
        </w:numPr>
        <w:spacing w:before="120" w:after="120" w:line="276" w:lineRule="auto"/>
        <w:ind w:left="0"/>
        <w:jc w:val="both"/>
      </w:pPr>
      <w:r w:rsidRPr="00882BD5">
        <w:t xml:space="preserve">A continuación, rellenamos el resto de campos que son: </w:t>
      </w:r>
    </w:p>
    <w:p w14:paraId="1B40BC85" w14:textId="77777777"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Importe sin IVA</w:t>
      </w:r>
    </w:p>
    <w:p w14:paraId="1D8CE900" w14:textId="77777777"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IVA. Es muy importante indicar el importe exacto.</w:t>
      </w:r>
      <w:r w:rsidR="00406C16">
        <w:t xml:space="preserve"> Si hay varios tipos de IVA la aplicación solo admite indicar el importe total del IVA, no admite varias líneas separando importes por tipo de IVA.</w:t>
      </w:r>
    </w:p>
    <w:p w14:paraId="208ED52F" w14:textId="77777777" w:rsidR="00C6731A" w:rsidRPr="00997B12" w:rsidRDefault="00B3257B" w:rsidP="00C6731A">
      <w:pPr>
        <w:pStyle w:val="Default"/>
        <w:numPr>
          <w:ilvl w:val="0"/>
          <w:numId w:val="2"/>
        </w:numPr>
        <w:spacing w:before="120" w:after="120" w:line="276" w:lineRule="auto"/>
        <w:ind w:left="0"/>
        <w:jc w:val="both"/>
        <w:rPr>
          <w:rFonts w:asciiTheme="minorHAnsi" w:hAnsiTheme="minorHAnsi"/>
          <w:b/>
        </w:rPr>
      </w:pPr>
      <w:r w:rsidRPr="00882BD5">
        <w:t>Lugar de entrega del pedido</w:t>
      </w:r>
      <w:r w:rsidR="00C6731A">
        <w:t xml:space="preserve"> </w:t>
      </w:r>
      <w:r w:rsidR="00C6731A" w:rsidRPr="00C6731A">
        <w:rPr>
          <w:rFonts w:asciiTheme="minorHAnsi" w:hAnsiTheme="minorHAnsi"/>
          <w:b/>
          <w:highlight w:val="yellow"/>
        </w:rPr>
        <w:t xml:space="preserve">(incluir un </w:t>
      </w:r>
      <w:proofErr w:type="spellStart"/>
      <w:r w:rsidR="00C6731A" w:rsidRPr="00C6731A">
        <w:rPr>
          <w:rFonts w:asciiTheme="minorHAnsi" w:hAnsiTheme="minorHAnsi"/>
          <w:b/>
          <w:highlight w:val="yellow"/>
        </w:rPr>
        <w:t>tlf</w:t>
      </w:r>
      <w:proofErr w:type="spellEnd"/>
      <w:r w:rsidR="00C6731A" w:rsidRPr="00C6731A">
        <w:rPr>
          <w:rFonts w:asciiTheme="minorHAnsi" w:hAnsiTheme="minorHAnsi"/>
          <w:b/>
          <w:highlight w:val="yellow"/>
        </w:rPr>
        <w:t xml:space="preserve"> de contacto para facilitar la entrega</w:t>
      </w:r>
      <w:r w:rsidR="00C6731A" w:rsidRPr="00997B12">
        <w:rPr>
          <w:rFonts w:asciiTheme="minorHAnsi" w:hAnsiTheme="minorHAnsi"/>
          <w:b/>
        </w:rPr>
        <w:t>)</w:t>
      </w:r>
    </w:p>
    <w:p w14:paraId="64E4A742" w14:textId="77777777" w:rsidR="00413A9C" w:rsidRDefault="00B3257B" w:rsidP="00413A9C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Plazo de entrega</w:t>
      </w:r>
      <w:r w:rsidR="00413A9C">
        <w:t>.</w:t>
      </w:r>
    </w:p>
    <w:p w14:paraId="32F16B97" w14:textId="77777777" w:rsidR="00B3257B" w:rsidRPr="00882BD5" w:rsidRDefault="00B3257B" w:rsidP="00413A9C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Número de pedido que es el número de oferta proporcionado por el proveedor al recibir la misma.</w:t>
      </w:r>
    </w:p>
    <w:p w14:paraId="72B946CF" w14:textId="5E432335" w:rsidR="00B3257B" w:rsidRPr="00F0202D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  <w:rPr>
          <w:highlight w:val="yellow"/>
        </w:rPr>
      </w:pPr>
      <w:r w:rsidRPr="00882BD5">
        <w:t>Unidad Funcional por la que se pagará la factura, incluir también el programa y la económica. Ejemplo 18.</w:t>
      </w:r>
      <w:r w:rsidR="00300BE7">
        <w:t>05</w:t>
      </w:r>
      <w:r w:rsidRPr="00882BD5">
        <w:t xml:space="preserve"> / 321P / 620.0</w:t>
      </w:r>
      <w:r w:rsidR="002D02C1">
        <w:t>7</w:t>
      </w:r>
      <w:r w:rsidR="006463C7">
        <w:t xml:space="preserve"> </w:t>
      </w:r>
      <w:r w:rsidR="006463C7" w:rsidRPr="00F0202D">
        <w:rPr>
          <w:highlight w:val="yellow"/>
        </w:rPr>
        <w:t xml:space="preserve">Para </w:t>
      </w:r>
      <w:r w:rsidR="005C2CFB">
        <w:rPr>
          <w:highlight w:val="yellow"/>
        </w:rPr>
        <w:t xml:space="preserve">todos los proyectos la orgánica es 18.21.05. Para </w:t>
      </w:r>
      <w:r w:rsidR="006463C7" w:rsidRPr="00F0202D">
        <w:rPr>
          <w:highlight w:val="yellow"/>
        </w:rPr>
        <w:t xml:space="preserve">los proyectos </w:t>
      </w:r>
      <w:r w:rsidR="00F0202D" w:rsidRPr="00F0202D">
        <w:rPr>
          <w:highlight w:val="yellow"/>
        </w:rPr>
        <w:t xml:space="preserve">de investigación </w:t>
      </w:r>
      <w:r w:rsidR="006463C7" w:rsidRPr="00F0202D">
        <w:rPr>
          <w:highlight w:val="yellow"/>
        </w:rPr>
        <w:t>el programa es 466</w:t>
      </w:r>
      <w:r w:rsidR="00F0202D" w:rsidRPr="00F0202D">
        <w:rPr>
          <w:highlight w:val="yellow"/>
        </w:rPr>
        <w:t>A y para los proyectos de docencia, cooperación al desarrollo e innovación</w:t>
      </w:r>
      <w:r w:rsidR="00F0202D">
        <w:rPr>
          <w:highlight w:val="yellow"/>
        </w:rPr>
        <w:t xml:space="preserve"> el programa es 324M</w:t>
      </w:r>
    </w:p>
    <w:p w14:paraId="48DE73ED" w14:textId="77777777"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Objeto, breve descripción de lo que se compra.</w:t>
      </w:r>
    </w:p>
    <w:p w14:paraId="19122756" w14:textId="77777777" w:rsidR="00B3257B" w:rsidRPr="00882BD5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Necesidad de la compra, breve descripción del motivo de la compra.</w:t>
      </w:r>
    </w:p>
    <w:p w14:paraId="687BD8B8" w14:textId="77777777" w:rsidR="00B3257B" w:rsidRDefault="00B3257B" w:rsidP="00B3257B">
      <w:pPr>
        <w:pStyle w:val="Default"/>
        <w:numPr>
          <w:ilvl w:val="2"/>
          <w:numId w:val="2"/>
        </w:numPr>
        <w:spacing w:before="120" w:after="120" w:line="276" w:lineRule="auto"/>
        <w:ind w:left="0"/>
        <w:jc w:val="both"/>
      </w:pPr>
      <w:r w:rsidRPr="00882BD5">
        <w:t>Código de órgano gestor y unidad tramitadora, son los código</w:t>
      </w:r>
      <w:r w:rsidR="00A87FCF">
        <w:t>s</w:t>
      </w:r>
      <w:r w:rsidRPr="00882BD5">
        <w:t xml:space="preserve"> DIR de la factura electrónica, necesarios para que el proveedor emita ésta correctamente.</w:t>
      </w:r>
    </w:p>
    <w:p w14:paraId="7235F9CF" w14:textId="43DECC03" w:rsidR="00B3257B" w:rsidRPr="00F624ED" w:rsidRDefault="00F624ED" w:rsidP="00F624ED">
      <w:pPr>
        <w:pStyle w:val="Default"/>
        <w:spacing w:before="120" w:after="120" w:line="276" w:lineRule="auto"/>
        <w:ind w:left="-360"/>
        <w:jc w:val="both"/>
        <w:rPr>
          <w:highlight w:val="yellow"/>
        </w:rPr>
      </w:pPr>
      <w:r w:rsidRPr="00F624ED">
        <w:rPr>
          <w:highlight w:val="yellow"/>
        </w:rPr>
        <w:t xml:space="preserve">Para los proyectos </w:t>
      </w:r>
      <w:r>
        <w:rPr>
          <w:highlight w:val="yellow"/>
        </w:rPr>
        <w:t xml:space="preserve">son necesarios </w:t>
      </w:r>
      <w:r w:rsidRPr="00F624ED">
        <w:rPr>
          <w:highlight w:val="yellow"/>
        </w:rPr>
        <w:t>los</w:t>
      </w:r>
      <w:r>
        <w:rPr>
          <w:highlight w:val="yellow"/>
        </w:rPr>
        <w:t xml:space="preserve"> 4</w:t>
      </w:r>
      <w:r w:rsidRPr="00F624ED">
        <w:rPr>
          <w:highlight w:val="yellow"/>
        </w:rPr>
        <w:t xml:space="preserve"> códigos DIR del Investigador principal </w:t>
      </w:r>
      <w:r>
        <w:rPr>
          <w:highlight w:val="yellow"/>
        </w:rPr>
        <w:t xml:space="preserve">que </w:t>
      </w:r>
      <w:r w:rsidRPr="00F624ED">
        <w:rPr>
          <w:highlight w:val="yellow"/>
        </w:rPr>
        <w:t xml:space="preserve">se obtienen </w:t>
      </w:r>
      <w:r>
        <w:rPr>
          <w:highlight w:val="yellow"/>
        </w:rPr>
        <w:t>en este enlace</w:t>
      </w:r>
      <w:r w:rsidRPr="00F624ED">
        <w:rPr>
          <w:highlight w:val="yellow"/>
        </w:rPr>
        <w:t>:</w:t>
      </w:r>
    </w:p>
    <w:p w14:paraId="5B5BEE00" w14:textId="77777777" w:rsidR="00F624ED" w:rsidRPr="00313EB7" w:rsidRDefault="00F624ED" w:rsidP="00F624ED">
      <w:pPr>
        <w:pStyle w:val="Default"/>
        <w:spacing w:before="120" w:after="120" w:line="276" w:lineRule="auto"/>
        <w:rPr>
          <w:rFonts w:asciiTheme="minorHAnsi" w:hAnsiTheme="minorHAnsi"/>
          <w:color w:val="auto"/>
          <w:sz w:val="20"/>
          <w:szCs w:val="20"/>
        </w:rPr>
      </w:pPr>
      <w:hyperlink r:id="rId15" w:history="1">
        <w:r w:rsidRPr="00F624ED">
          <w:rPr>
            <w:rStyle w:val="Hipervnculo"/>
            <w:rFonts w:asciiTheme="minorHAnsi" w:hAnsiTheme="minorHAnsi"/>
            <w:color w:val="auto"/>
            <w:sz w:val="20"/>
            <w:szCs w:val="20"/>
            <w:highlight w:val="yellow"/>
          </w:rPr>
          <w:t>https://www.upm.es/Portal_inv/ini/informacion/repo/raiz?idma=23&amp;id_carpeta=53&amp;id_post=83</w:t>
        </w:r>
      </w:hyperlink>
    </w:p>
    <w:p w14:paraId="5E85D23B" w14:textId="177CA6EB" w:rsidR="00F624ED" w:rsidRPr="00882BD5" w:rsidRDefault="00F624ED" w:rsidP="00F624ED">
      <w:pPr>
        <w:pStyle w:val="Default"/>
        <w:spacing w:before="120" w:after="120" w:line="276" w:lineRule="auto"/>
        <w:ind w:left="-360"/>
        <w:jc w:val="both"/>
      </w:pPr>
    </w:p>
    <w:p w14:paraId="1BBD7AC7" w14:textId="50AA80F8" w:rsidR="00B3257B" w:rsidRPr="00882BD5" w:rsidRDefault="00B3257B" w:rsidP="00B3257B">
      <w:pPr>
        <w:pStyle w:val="Default"/>
        <w:spacing w:before="120" w:after="120" w:line="276" w:lineRule="auto"/>
        <w:jc w:val="both"/>
      </w:pPr>
      <w:r w:rsidRPr="00882BD5">
        <w:rPr>
          <w:b/>
        </w:rPr>
        <w:t xml:space="preserve">IMPORTANTE: </w:t>
      </w:r>
      <w:r w:rsidRPr="00882BD5">
        <w:t>El solicitante se responsabiliza de la existencia de crédito suficiente para efectuar la adquisición.</w:t>
      </w:r>
    </w:p>
    <w:p w14:paraId="4F1BF271" w14:textId="77777777" w:rsidR="00B3257B" w:rsidRPr="00882BD5" w:rsidRDefault="00B3257B" w:rsidP="00B3257B">
      <w:pPr>
        <w:pStyle w:val="Default"/>
        <w:spacing w:before="120" w:after="120" w:line="276" w:lineRule="auto"/>
        <w:jc w:val="both"/>
      </w:pPr>
      <w:r w:rsidRPr="00882BD5">
        <w:rPr>
          <w:noProof/>
          <w:lang w:eastAsia="es-ES"/>
        </w:rPr>
        <w:drawing>
          <wp:inline distT="0" distB="0" distL="0" distR="0" wp14:anchorId="7FBF3A7D" wp14:editId="6633C7B1">
            <wp:extent cx="5568315" cy="92709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68"/>
                    <a:stretch/>
                  </pic:blipFill>
                  <pic:spPr bwMode="auto">
                    <a:xfrm>
                      <a:off x="0" y="0"/>
                      <a:ext cx="5575879" cy="9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C432" w14:textId="7C9FADCD" w:rsidR="00B3257B" w:rsidRDefault="00B3257B" w:rsidP="00B3257B">
      <w:pPr>
        <w:pStyle w:val="Default"/>
        <w:spacing w:before="120" w:after="120" w:line="276" w:lineRule="auto"/>
        <w:jc w:val="both"/>
      </w:pPr>
      <w:r w:rsidRPr="00882BD5">
        <w:rPr>
          <w:b/>
        </w:rPr>
        <w:t>IMPORTANTE:</w:t>
      </w:r>
      <w:r w:rsidRPr="00882BD5">
        <w:t xml:space="preserve"> </w:t>
      </w:r>
    </w:p>
    <w:p w14:paraId="756F75B2" w14:textId="6F0A835E" w:rsidR="008D1900" w:rsidRPr="008D1900" w:rsidRDefault="002E6ED1" w:rsidP="008D1900">
      <w:pPr>
        <w:spacing w:before="120" w:after="120" w:line="276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 w:rsidRPr="008D1900">
        <w:rPr>
          <w:rFonts w:ascii="Arial" w:hAnsi="Arial" w:cs="Arial"/>
          <w:color w:val="000000"/>
          <w:sz w:val="24"/>
          <w:szCs w:val="24"/>
          <w:lang w:val="es-ES"/>
        </w:rPr>
        <w:t xml:space="preserve">En las compras para proyectos es el </w:t>
      </w:r>
      <w:proofErr w:type="spellStart"/>
      <w:r w:rsidRPr="008D1900">
        <w:rPr>
          <w:rFonts w:ascii="Arial" w:hAnsi="Arial" w:cs="Arial"/>
          <w:color w:val="000000"/>
          <w:sz w:val="24"/>
          <w:szCs w:val="24"/>
          <w:lang w:val="es-ES"/>
        </w:rPr>
        <w:t>nº</w:t>
      </w:r>
      <w:proofErr w:type="spellEnd"/>
      <w:r w:rsidRPr="008D1900">
        <w:rPr>
          <w:rFonts w:ascii="Arial" w:hAnsi="Arial" w:cs="Arial"/>
          <w:color w:val="000000"/>
          <w:sz w:val="24"/>
          <w:szCs w:val="24"/>
          <w:lang w:val="es-ES"/>
        </w:rPr>
        <w:t xml:space="preserve"> del contrato basado</w:t>
      </w:r>
      <w:r w:rsidR="008D1900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8D1900" w:rsidRPr="008D1900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(Ej.: CB/202</w:t>
      </w:r>
      <w:r w:rsidR="00D75868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6</w:t>
      </w:r>
      <w:r w:rsidR="008D1900" w:rsidRPr="008D1900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/OTT/2/</w:t>
      </w:r>
      <w:r w:rsidR="00A9570A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E</w:t>
      </w:r>
      <w:r w:rsidR="005E06C2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2</w:t>
      </w:r>
      <w:r w:rsidR="00D75868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218</w:t>
      </w:r>
      <w:r w:rsidR="008D1900" w:rsidRPr="008D1900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).</w:t>
      </w:r>
    </w:p>
    <w:p w14:paraId="61B7BA2F" w14:textId="50032C5E" w:rsidR="002E6ED1" w:rsidRPr="00882BD5" w:rsidRDefault="002E6ED1" w:rsidP="008D1900">
      <w:pPr>
        <w:pStyle w:val="Default"/>
        <w:spacing w:before="120" w:after="120" w:line="276" w:lineRule="auto"/>
        <w:jc w:val="both"/>
      </w:pPr>
    </w:p>
    <w:p w14:paraId="2FE3A8A1" w14:textId="77777777" w:rsidR="00B3257B" w:rsidRPr="00882BD5" w:rsidRDefault="00B3257B" w:rsidP="00B3257B">
      <w:pPr>
        <w:pStyle w:val="Default"/>
        <w:spacing w:before="120" w:after="120" w:line="276" w:lineRule="auto"/>
        <w:jc w:val="center"/>
      </w:pPr>
      <w:r w:rsidRPr="00882BD5">
        <w:rPr>
          <w:noProof/>
          <w:lang w:eastAsia="es-ES"/>
        </w:rPr>
        <w:drawing>
          <wp:inline distT="0" distB="0" distL="0" distR="0" wp14:anchorId="6B80BBEC" wp14:editId="44B638C8">
            <wp:extent cx="4286614" cy="142887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583" t="66472" r="51846" b="11267"/>
                    <a:stretch/>
                  </pic:blipFill>
                  <pic:spPr bwMode="auto">
                    <a:xfrm>
                      <a:off x="0" y="0"/>
                      <a:ext cx="4287456" cy="142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8E2B5" w14:textId="77777777" w:rsidR="00B3257B" w:rsidRPr="00882BD5" w:rsidRDefault="00B3257B" w:rsidP="008D1900">
      <w:pPr>
        <w:pStyle w:val="Default"/>
        <w:numPr>
          <w:ilvl w:val="1"/>
          <w:numId w:val="6"/>
        </w:numPr>
        <w:spacing w:before="120" w:after="120" w:line="276" w:lineRule="auto"/>
        <w:ind w:left="0"/>
        <w:jc w:val="both"/>
      </w:pPr>
      <w:r w:rsidRPr="00882BD5">
        <w:t xml:space="preserve">Una vez relleno pulsamos el botón de </w:t>
      </w:r>
      <w:r w:rsidRPr="00882BD5">
        <w:rPr>
          <w:b/>
        </w:rPr>
        <w:t>COMPROBAR</w:t>
      </w:r>
      <w:r w:rsidRPr="00882BD5">
        <w:t xml:space="preserve"> y después el de </w:t>
      </w:r>
      <w:r w:rsidRPr="00882BD5">
        <w:rPr>
          <w:b/>
        </w:rPr>
        <w:t>ENVIAR</w:t>
      </w:r>
      <w:r w:rsidRPr="00882BD5">
        <w:t>.</w:t>
      </w:r>
    </w:p>
    <w:p w14:paraId="74AE18C3" w14:textId="77777777" w:rsidR="00B3257B" w:rsidRPr="00882BD5" w:rsidRDefault="00B3257B" w:rsidP="00B3257B">
      <w:pPr>
        <w:pStyle w:val="Default"/>
        <w:spacing w:before="120" w:after="120" w:line="276" w:lineRule="auto"/>
        <w:jc w:val="center"/>
      </w:pPr>
      <w:r w:rsidRPr="00882BD5">
        <w:rPr>
          <w:noProof/>
          <w:lang w:eastAsia="es-ES"/>
        </w:rPr>
        <w:drawing>
          <wp:inline distT="0" distB="0" distL="0" distR="0" wp14:anchorId="1DAD27CD" wp14:editId="16DCA078">
            <wp:extent cx="4374864" cy="1275500"/>
            <wp:effectExtent l="0" t="0" r="6985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 t="72466" r="15395" b="156"/>
                    <a:stretch/>
                  </pic:blipFill>
                  <pic:spPr bwMode="auto">
                    <a:xfrm>
                      <a:off x="0" y="0"/>
                      <a:ext cx="4428560" cy="12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8D6F7" w14:textId="77777777" w:rsidR="00B3257B" w:rsidRPr="00882BD5" w:rsidRDefault="00B3257B" w:rsidP="008D1900">
      <w:pPr>
        <w:pStyle w:val="Default"/>
        <w:numPr>
          <w:ilvl w:val="1"/>
          <w:numId w:val="6"/>
        </w:numPr>
        <w:spacing w:before="120" w:after="120" w:line="276" w:lineRule="auto"/>
        <w:ind w:left="0"/>
        <w:jc w:val="both"/>
      </w:pPr>
      <w:r w:rsidRPr="00882BD5">
        <w:t xml:space="preserve">En este momento la autorización ya </w:t>
      </w:r>
      <w:r w:rsidR="00A87FCF" w:rsidRPr="00882BD5">
        <w:t>está</w:t>
      </w:r>
      <w:r w:rsidRPr="00882BD5">
        <w:t xml:space="preserve"> enviada. En un breve plazo de tiempo, el solicitante recibirá por correo electrónico un PDF con la autorización firmada y autorizada. Este mismo email será recibido por el proveedor, el cual debe empezar a tramitar el pedido para ajustarse al plazo indicado.</w:t>
      </w:r>
    </w:p>
    <w:p w14:paraId="22F4EC25" w14:textId="2D6A0DF7" w:rsidR="00D42F18" w:rsidRPr="00D27D64" w:rsidRDefault="000D1D0C" w:rsidP="00866494">
      <w:pPr>
        <w:spacing w:before="120" w:after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d)</w:t>
      </w:r>
      <w:r>
        <w:rPr>
          <w:rFonts w:ascii="Arial" w:hAnsi="Arial" w:cs="Arial"/>
          <w:color w:val="000000"/>
          <w:sz w:val="24"/>
          <w:szCs w:val="24"/>
          <w:lang w:val="es-ES"/>
        </w:rPr>
        <w:tab/>
      </w:r>
      <w:r w:rsidR="00B3257B" w:rsidRPr="000D1D0C">
        <w:rPr>
          <w:rFonts w:ascii="Arial" w:hAnsi="Arial" w:cs="Arial"/>
          <w:color w:val="000000"/>
          <w:sz w:val="24"/>
          <w:szCs w:val="24"/>
          <w:lang w:val="es-ES"/>
        </w:rPr>
        <w:t xml:space="preserve">El peticionario enviará </w:t>
      </w:r>
      <w:r w:rsidR="008F2816" w:rsidRPr="008F2816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a la OTT</w:t>
      </w:r>
      <w:r w:rsidR="00866494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 xml:space="preserve"> (gastos.ott@upm.es)</w:t>
      </w:r>
      <w:r w:rsidR="008F2816" w:rsidRPr="008F2816">
        <w:rPr>
          <w:rFonts w:ascii="Arial" w:hAnsi="Arial" w:cs="Arial"/>
          <w:color w:val="000000"/>
          <w:sz w:val="24"/>
          <w:szCs w:val="24"/>
          <w:highlight w:val="yellow"/>
          <w:lang w:val="es-ES"/>
        </w:rPr>
        <w:t>, en el caso de proyectos</w:t>
      </w:r>
      <w:r w:rsidR="008F2816">
        <w:rPr>
          <w:rFonts w:ascii="Arial" w:hAnsi="Arial" w:cs="Arial"/>
          <w:color w:val="000000"/>
          <w:sz w:val="24"/>
          <w:szCs w:val="24"/>
          <w:lang w:val="es-ES"/>
        </w:rPr>
        <w:t xml:space="preserve">, </w:t>
      </w:r>
      <w:r w:rsidR="00B3257B" w:rsidRPr="000D1D0C">
        <w:rPr>
          <w:rFonts w:ascii="Arial" w:hAnsi="Arial" w:cs="Arial"/>
          <w:color w:val="000000"/>
          <w:sz w:val="24"/>
          <w:szCs w:val="24"/>
          <w:lang w:val="es-ES"/>
        </w:rPr>
        <w:t xml:space="preserve">copia de la autorización. </w:t>
      </w:r>
    </w:p>
    <w:p w14:paraId="12DE5CE4" w14:textId="77777777" w:rsidR="00D27D64" w:rsidRDefault="00D27D64">
      <w:pPr>
        <w:rPr>
          <w:lang w:val="es-ES"/>
        </w:rPr>
      </w:pPr>
    </w:p>
    <w:p w14:paraId="2D1BD676" w14:textId="58A68556" w:rsidR="00D27D64" w:rsidRPr="00D27D64" w:rsidRDefault="00D27D64" w:rsidP="00D27D64">
      <w:pPr>
        <w:pStyle w:val="Default"/>
        <w:spacing w:before="120" w:after="120" w:line="276" w:lineRule="auto"/>
        <w:contextualSpacing/>
        <w:jc w:val="both"/>
        <w:rPr>
          <w:rFonts w:cstheme="minorHAnsi"/>
        </w:rPr>
      </w:pPr>
      <w:r w:rsidRPr="005A1FF1">
        <w:rPr>
          <w:rFonts w:asciiTheme="minorHAnsi" w:hAnsiTheme="minorHAnsi" w:cstheme="minorHAnsi"/>
          <w:color w:val="auto"/>
          <w:highlight w:val="yellow"/>
        </w:rPr>
        <w:t xml:space="preserve">Si el importe supera los 15.000€ deben solicitarse 3 ofertas y aportarlas al </w:t>
      </w:r>
      <w:proofErr w:type="gramStart"/>
      <w:r w:rsidRPr="005A1FF1">
        <w:rPr>
          <w:rFonts w:asciiTheme="minorHAnsi" w:hAnsiTheme="minorHAnsi" w:cstheme="minorHAnsi"/>
          <w:color w:val="auto"/>
          <w:highlight w:val="yellow"/>
        </w:rPr>
        <w:t>remitir  la</w:t>
      </w:r>
      <w:proofErr w:type="gramEnd"/>
      <w:r w:rsidRPr="005A1FF1">
        <w:rPr>
          <w:rFonts w:asciiTheme="minorHAnsi" w:hAnsiTheme="minorHAnsi" w:cstheme="minorHAnsi"/>
          <w:color w:val="auto"/>
          <w:highlight w:val="yellow"/>
        </w:rPr>
        <w:t xml:space="preserve"> primera factura. </w:t>
      </w:r>
      <w:r w:rsidR="005A1FF1" w:rsidRPr="005A1FF1">
        <w:rPr>
          <w:rFonts w:asciiTheme="minorHAnsi" w:hAnsiTheme="minorHAnsi" w:cstheme="minorHAnsi"/>
          <w:color w:val="auto"/>
          <w:highlight w:val="yellow"/>
        </w:rPr>
        <w:t xml:space="preserve">Si el importe supera los 50.000€ se hace necesario tramitar una segunda licitación, para ello contactar con el servicio de contratación o con </w:t>
      </w:r>
      <w:r w:rsidR="006E3F56">
        <w:rPr>
          <w:rFonts w:asciiTheme="minorHAnsi" w:hAnsiTheme="minorHAnsi" w:cstheme="minorHAnsi"/>
          <w:color w:val="auto"/>
          <w:highlight w:val="yellow"/>
        </w:rPr>
        <w:t>secretaria.mesacontratacion</w:t>
      </w:r>
      <w:r w:rsidR="005A1FF1" w:rsidRPr="005A1FF1">
        <w:rPr>
          <w:rFonts w:asciiTheme="minorHAnsi" w:hAnsiTheme="minorHAnsi" w:cstheme="minorHAnsi"/>
          <w:color w:val="auto"/>
          <w:highlight w:val="yellow"/>
        </w:rPr>
        <w:t>@upm.es</w:t>
      </w:r>
    </w:p>
    <w:sectPr w:rsidR="00D27D64" w:rsidRPr="00D27D64" w:rsidSect="00B3257B">
      <w:headerReference w:type="default" r:id="rId19"/>
      <w:footerReference w:type="default" r:id="rId20"/>
      <w:pgSz w:w="11906" w:h="16838"/>
      <w:pgMar w:top="1843" w:right="1701" w:bottom="851" w:left="1701" w:header="23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277B5" w14:textId="77777777" w:rsidR="003338BD" w:rsidRDefault="003338BD">
      <w:r>
        <w:separator/>
      </w:r>
    </w:p>
  </w:endnote>
  <w:endnote w:type="continuationSeparator" w:id="0">
    <w:p w14:paraId="30435594" w14:textId="77777777" w:rsidR="003338BD" w:rsidRDefault="00333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735330"/>
      <w:docPartObj>
        <w:docPartGallery w:val="Page Numbers (Bottom of Page)"/>
        <w:docPartUnique/>
      </w:docPartObj>
    </w:sdtPr>
    <w:sdtEndPr/>
    <w:sdtContent>
      <w:p w14:paraId="4878C5A6" w14:textId="77777777" w:rsidR="005A1FF1" w:rsidRDefault="00D647ED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4345BF" w14:textId="77777777" w:rsidR="005A1FF1" w:rsidRPr="005C0A4D" w:rsidRDefault="005A1FF1" w:rsidP="005C0A4D">
    <w:pPr>
      <w:spacing w:line="200" w:lineRule="exac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D266D" w14:textId="77777777" w:rsidR="003338BD" w:rsidRDefault="003338BD">
      <w:r>
        <w:separator/>
      </w:r>
    </w:p>
  </w:footnote>
  <w:footnote w:type="continuationSeparator" w:id="0">
    <w:p w14:paraId="18C0FDAC" w14:textId="77777777" w:rsidR="003338BD" w:rsidRDefault="00333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ABC86" w14:textId="77777777" w:rsidR="005A1FF1" w:rsidRDefault="00D647ED">
    <w:pPr>
      <w:pStyle w:val="Encabezado"/>
    </w:pPr>
    <w:r w:rsidRPr="00933B5B">
      <w:rPr>
        <w:rFonts w:ascii="Times New Roman" w:eastAsia="Times New Roman" w:hAnsi="Times New Roman" w:cs="Times New Roman"/>
        <w:noProof/>
        <w:sz w:val="20"/>
        <w:szCs w:val="20"/>
        <w:lang w:val="es-ES_tradnl" w:eastAsia="es-ES"/>
      </w:rPr>
      <w:drawing>
        <wp:anchor distT="0" distB="0" distL="114300" distR="114300" simplePos="0" relativeHeight="251659264" behindDoc="1" locked="0" layoutInCell="1" allowOverlap="1" wp14:anchorId="743B0CB9" wp14:editId="1863F857">
          <wp:simplePos x="0" y="0"/>
          <wp:positionH relativeFrom="column">
            <wp:posOffset>-782955</wp:posOffset>
          </wp:positionH>
          <wp:positionV relativeFrom="paragraph">
            <wp:posOffset>-29210</wp:posOffset>
          </wp:positionV>
          <wp:extent cx="1714500" cy="768985"/>
          <wp:effectExtent l="0" t="0" r="0" b="0"/>
          <wp:wrapTight wrapText="bothSides">
            <wp:wrapPolygon edited="0">
              <wp:start x="4560" y="1605"/>
              <wp:lineTo x="3360" y="4816"/>
              <wp:lineTo x="3120" y="6956"/>
              <wp:lineTo x="3360" y="11237"/>
              <wp:lineTo x="960" y="13377"/>
              <wp:lineTo x="480" y="14448"/>
              <wp:lineTo x="720" y="19263"/>
              <wp:lineTo x="11760" y="19263"/>
              <wp:lineTo x="13440" y="18193"/>
              <wp:lineTo x="19440" y="12842"/>
              <wp:lineTo x="19920" y="7491"/>
              <wp:lineTo x="18720" y="6421"/>
              <wp:lineTo x="11760" y="1605"/>
              <wp:lineTo x="4560" y="1605"/>
            </wp:wrapPolygon>
          </wp:wrapTight>
          <wp:docPr id="13" name="Imagen 13" descr="https://www.upm.es/sfs/Rectorado/Gabinete%20del%20Rector/Logos/UPM/Logotipo%20con%20Leyenda/LOGOTIPO%20leyenda%20color%20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pm.es/sfs/Rectorado/Gabinete%20del%20Rector/Logos/UPM/Logotipo%20con%20Leyenda/LOGOTIPO%20leyenda%20color%20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03BAC"/>
    <w:multiLevelType w:val="hybridMultilevel"/>
    <w:tmpl w:val="267A8214"/>
    <w:lvl w:ilvl="0" w:tplc="0C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D27F80"/>
    <w:multiLevelType w:val="hybridMultilevel"/>
    <w:tmpl w:val="9A5C4764"/>
    <w:lvl w:ilvl="0" w:tplc="8A3A6EF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94ACF"/>
    <w:multiLevelType w:val="hybridMultilevel"/>
    <w:tmpl w:val="267A8214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C62639"/>
    <w:multiLevelType w:val="hybridMultilevel"/>
    <w:tmpl w:val="0EFA0A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FA0174"/>
    <w:multiLevelType w:val="hybridMultilevel"/>
    <w:tmpl w:val="FC8C147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DAE6B46"/>
    <w:multiLevelType w:val="multilevel"/>
    <w:tmpl w:val="D6261DAA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70D90DA8"/>
    <w:multiLevelType w:val="hybridMultilevel"/>
    <w:tmpl w:val="EB7A34A2"/>
    <w:lvl w:ilvl="0" w:tplc="6F9ADC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6F9ADCBE">
      <w:start w:val="1"/>
      <w:numFmt w:val="bullet"/>
      <w:lvlText w:val=""/>
      <w:lvlJc w:val="left"/>
      <w:pPr>
        <w:ind w:left="306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D68620F"/>
    <w:multiLevelType w:val="hybridMultilevel"/>
    <w:tmpl w:val="4718DA7C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60313344">
    <w:abstractNumId w:val="0"/>
  </w:num>
  <w:num w:numId="2" w16cid:durableId="1629630058">
    <w:abstractNumId w:val="6"/>
  </w:num>
  <w:num w:numId="3" w16cid:durableId="2129275322">
    <w:abstractNumId w:val="5"/>
  </w:num>
  <w:num w:numId="4" w16cid:durableId="904146550">
    <w:abstractNumId w:val="1"/>
  </w:num>
  <w:num w:numId="5" w16cid:durableId="508451718">
    <w:abstractNumId w:val="3"/>
  </w:num>
  <w:num w:numId="6" w16cid:durableId="442262807">
    <w:abstractNumId w:val="2"/>
  </w:num>
  <w:num w:numId="7" w16cid:durableId="635138158">
    <w:abstractNumId w:val="4"/>
  </w:num>
  <w:num w:numId="8" w16cid:durableId="20882671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7B"/>
    <w:rsid w:val="00026DA3"/>
    <w:rsid w:val="000618BC"/>
    <w:rsid w:val="000D1D0C"/>
    <w:rsid w:val="002D02C1"/>
    <w:rsid w:val="002E6ED1"/>
    <w:rsid w:val="00300BE7"/>
    <w:rsid w:val="003338BD"/>
    <w:rsid w:val="00406C16"/>
    <w:rsid w:val="00413A9C"/>
    <w:rsid w:val="005410C0"/>
    <w:rsid w:val="005A1FF1"/>
    <w:rsid w:val="005C2CFB"/>
    <w:rsid w:val="005D7376"/>
    <w:rsid w:val="005E06C2"/>
    <w:rsid w:val="006463C7"/>
    <w:rsid w:val="006E3F56"/>
    <w:rsid w:val="00776594"/>
    <w:rsid w:val="00866494"/>
    <w:rsid w:val="0088730A"/>
    <w:rsid w:val="008D1900"/>
    <w:rsid w:val="008F2816"/>
    <w:rsid w:val="0093636E"/>
    <w:rsid w:val="00A87FCF"/>
    <w:rsid w:val="00A9570A"/>
    <w:rsid w:val="00AA420C"/>
    <w:rsid w:val="00AD249F"/>
    <w:rsid w:val="00B3257B"/>
    <w:rsid w:val="00BA42CD"/>
    <w:rsid w:val="00BF6D85"/>
    <w:rsid w:val="00C6731A"/>
    <w:rsid w:val="00C72394"/>
    <w:rsid w:val="00CB21EC"/>
    <w:rsid w:val="00D278B6"/>
    <w:rsid w:val="00D27D64"/>
    <w:rsid w:val="00D42F18"/>
    <w:rsid w:val="00D647ED"/>
    <w:rsid w:val="00D75868"/>
    <w:rsid w:val="00E90AA8"/>
    <w:rsid w:val="00F0202D"/>
    <w:rsid w:val="00F04FE9"/>
    <w:rsid w:val="00F624ED"/>
    <w:rsid w:val="00F91942"/>
    <w:rsid w:val="00FD5D56"/>
    <w:rsid w:val="00FE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9439C"/>
  <w15:chartTrackingRefBased/>
  <w15:docId w15:val="{D5A52E0A-5E8C-4DCB-9C70-C1A38250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257B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B3257B"/>
    <w:pPr>
      <w:autoSpaceDE w:val="0"/>
      <w:autoSpaceDN w:val="0"/>
      <w:ind w:left="1317"/>
      <w:outlineLvl w:val="0"/>
    </w:pPr>
    <w:rPr>
      <w:rFonts w:ascii="Arial" w:eastAsia="Arial" w:hAnsi="Arial" w:cs="Arial"/>
      <w:b/>
      <w:bCs/>
      <w:sz w:val="17"/>
      <w:szCs w:val="1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B3257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3257B"/>
    <w:rPr>
      <w:lang w:val="en-US"/>
    </w:rPr>
  </w:style>
  <w:style w:type="paragraph" w:customStyle="1" w:styleId="Default">
    <w:name w:val="Default"/>
    <w:rsid w:val="00B325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325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257B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325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57B"/>
    <w:rPr>
      <w:lang w:val="en-US"/>
    </w:rPr>
  </w:style>
  <w:style w:type="paragraph" w:styleId="Prrafodelista">
    <w:name w:val="List Paragraph"/>
    <w:basedOn w:val="Normal"/>
    <w:uiPriority w:val="34"/>
    <w:qFormat/>
    <w:rsid w:val="00B3257B"/>
  </w:style>
  <w:style w:type="character" w:styleId="Hipervnculo">
    <w:name w:val="Hyperlink"/>
    <w:basedOn w:val="Fuentedeprrafopredeter"/>
    <w:uiPriority w:val="99"/>
    <w:unhideWhenUsed/>
    <w:rsid w:val="00B3257B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3257B"/>
    <w:rPr>
      <w:rFonts w:ascii="Arial" w:eastAsia="Arial" w:hAnsi="Arial" w:cs="Arial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m.es/Portal_inv/ini/acuerdosmarco/lista_acuerdos?idma=30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ortaldecompras.upm.es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www.upm.es/Portal_inv/ini/informacion/repo/raiz?idma=23&amp;id_carpeta=53&amp;id_post=83" TargetMode="External"/><Relationship Id="rId10" Type="http://schemas.openxmlformats.org/officeDocument/2006/relationships/hyperlink" Target="mailto:xx@upm.e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pm.es/Portal_inv/ini/acuerdosmarco/solicitud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621</Words>
  <Characters>3417</Characters>
  <Application>Microsoft Office Word</Application>
  <DocSecurity>4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Politecnica de Madrid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esther.alonso.casado@upm.es</dc:creator>
  <cp:keywords/>
  <dc:description/>
  <cp:lastModifiedBy>YOLANDA MACHADO DAVILA</cp:lastModifiedBy>
  <cp:revision>2</cp:revision>
  <dcterms:created xsi:type="dcterms:W3CDTF">2026-03-25T11:22:00Z</dcterms:created>
  <dcterms:modified xsi:type="dcterms:W3CDTF">2026-03-25T11:22:00Z</dcterms:modified>
</cp:coreProperties>
</file>