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FF38" w14:textId="77777777" w:rsidR="00EF19FC" w:rsidRDefault="00563808" w:rsidP="00EF19FC">
      <w:pPr>
        <w:autoSpaceDE w:val="0"/>
        <w:autoSpaceDN w:val="0"/>
        <w:adjustRightInd w:val="0"/>
        <w:jc w:val="both"/>
        <w:rPr>
          <w:rFonts w:ascii="Arial" w:eastAsia="Times New Roman" w:hAnsi="Arial" w:cs="Arial"/>
          <w:b/>
          <w:bCs/>
          <w:color w:val="4F81BD" w:themeColor="accent1"/>
          <w:sz w:val="28"/>
          <w:szCs w:val="28"/>
          <w:lang w:val="es-ES" w:eastAsia="es-ES"/>
        </w:rPr>
      </w:pPr>
      <w:r w:rsidRPr="00563808">
        <w:rPr>
          <w:rFonts w:ascii="Arial" w:eastAsia="Times New Roman" w:hAnsi="Arial" w:cs="Arial"/>
          <w:b/>
          <w:bCs/>
          <w:color w:val="4F81BD" w:themeColor="accent1"/>
          <w:sz w:val="28"/>
          <w:szCs w:val="28"/>
          <w:lang w:val="es-ES" w:eastAsia="es-ES"/>
        </w:rPr>
        <w:t xml:space="preserve">ANEXO </w:t>
      </w:r>
      <w:r w:rsidR="009C202B">
        <w:rPr>
          <w:rFonts w:ascii="Arial" w:eastAsia="Times New Roman" w:hAnsi="Arial" w:cs="Arial"/>
          <w:b/>
          <w:bCs/>
          <w:color w:val="4F81BD" w:themeColor="accent1"/>
          <w:sz w:val="28"/>
          <w:szCs w:val="28"/>
          <w:lang w:val="es-ES" w:eastAsia="es-ES"/>
        </w:rPr>
        <w:t>4</w:t>
      </w:r>
      <w:r w:rsidRPr="00563808">
        <w:rPr>
          <w:rFonts w:ascii="Arial" w:eastAsia="Times New Roman" w:hAnsi="Arial" w:cs="Arial"/>
          <w:b/>
          <w:bCs/>
          <w:color w:val="4F81BD" w:themeColor="accent1"/>
          <w:sz w:val="28"/>
          <w:szCs w:val="28"/>
          <w:lang w:val="es-ES" w:eastAsia="es-ES"/>
        </w:rPr>
        <w:t xml:space="preserve">: </w:t>
      </w:r>
      <w:r w:rsidR="007C5BC0" w:rsidRPr="00563808">
        <w:rPr>
          <w:rFonts w:ascii="Arial" w:eastAsia="Times New Roman" w:hAnsi="Arial" w:cs="Arial"/>
          <w:b/>
          <w:bCs/>
          <w:color w:val="4F81BD" w:themeColor="accent1"/>
          <w:sz w:val="28"/>
          <w:szCs w:val="28"/>
          <w:lang w:val="es-ES" w:eastAsia="es-ES"/>
        </w:rPr>
        <w:t xml:space="preserve">SOLICITUD DE APERTURA </w:t>
      </w:r>
      <w:r w:rsidR="00F9689D" w:rsidRPr="00563808">
        <w:rPr>
          <w:rFonts w:ascii="Arial" w:eastAsia="Times New Roman" w:hAnsi="Arial" w:cs="Arial"/>
          <w:b/>
          <w:bCs/>
          <w:color w:val="4F81BD" w:themeColor="accent1"/>
          <w:sz w:val="28"/>
          <w:szCs w:val="28"/>
          <w:lang w:val="es-ES" w:eastAsia="es-ES"/>
        </w:rPr>
        <w:t xml:space="preserve">CONTRATOS </w:t>
      </w:r>
      <w:r w:rsidR="00EF19FC">
        <w:rPr>
          <w:rFonts w:ascii="Arial" w:eastAsia="Times New Roman" w:hAnsi="Arial" w:cs="Arial"/>
          <w:b/>
          <w:bCs/>
          <w:color w:val="4F81BD" w:themeColor="accent1"/>
          <w:sz w:val="28"/>
          <w:szCs w:val="28"/>
          <w:lang w:val="es-ES" w:eastAsia="es-ES"/>
        </w:rPr>
        <w:t>ESPECIFICOS EN EL SISTEMA DINÁMICO</w:t>
      </w:r>
      <w:r w:rsidR="00A80B9C" w:rsidRPr="00563808">
        <w:rPr>
          <w:rFonts w:ascii="Arial" w:eastAsia="Times New Roman" w:hAnsi="Arial" w:cs="Arial"/>
          <w:b/>
          <w:bCs/>
          <w:color w:val="4F81BD" w:themeColor="accent1"/>
          <w:sz w:val="28"/>
          <w:szCs w:val="28"/>
          <w:lang w:val="es-ES" w:eastAsia="es-ES"/>
        </w:rPr>
        <w:t xml:space="preserve"> </w:t>
      </w:r>
      <w:r w:rsidR="00EF19FC">
        <w:rPr>
          <w:rFonts w:ascii="Arial" w:eastAsia="Times New Roman" w:hAnsi="Arial" w:cs="Arial"/>
          <w:b/>
          <w:bCs/>
          <w:color w:val="4F81BD" w:themeColor="accent1"/>
          <w:sz w:val="28"/>
          <w:szCs w:val="28"/>
          <w:lang w:val="es-ES" w:eastAsia="es-ES"/>
        </w:rPr>
        <w:t>DE SUMINISTRO DE SOFTWARE Y SERVICIOS ASOCIADOS QUE LE ACOMPAÑAN(E2218)</w:t>
      </w:r>
    </w:p>
    <w:p w14:paraId="7E01B9FC" w14:textId="77777777" w:rsidR="00EF19FC" w:rsidRDefault="00EF19FC" w:rsidP="00EF19FC">
      <w:pPr>
        <w:autoSpaceDE w:val="0"/>
        <w:autoSpaceDN w:val="0"/>
        <w:adjustRightInd w:val="0"/>
        <w:jc w:val="both"/>
        <w:rPr>
          <w:rFonts w:ascii="Arial" w:eastAsia="Times New Roman" w:hAnsi="Arial" w:cs="Arial"/>
          <w:b/>
          <w:bCs/>
          <w:color w:val="4F81BD" w:themeColor="accent1"/>
          <w:sz w:val="28"/>
          <w:szCs w:val="28"/>
          <w:lang w:val="es-ES" w:eastAsia="es-ES"/>
        </w:rPr>
      </w:pPr>
    </w:p>
    <w:p w14:paraId="456608E4" w14:textId="77777777" w:rsidR="00D6671F" w:rsidRPr="00563808" w:rsidRDefault="00D6671F" w:rsidP="00F9689D">
      <w:pPr>
        <w:autoSpaceDE w:val="0"/>
        <w:autoSpaceDN w:val="0"/>
        <w:adjustRightInd w:val="0"/>
        <w:jc w:val="center"/>
        <w:rPr>
          <w:rFonts w:ascii="Arial" w:eastAsia="Times New Roman" w:hAnsi="Arial" w:cs="Arial"/>
          <w:b/>
          <w:bCs/>
          <w:sz w:val="28"/>
          <w:szCs w:val="28"/>
          <w:lang w:val="es-ES" w:eastAsia="es-ES"/>
        </w:rPr>
      </w:pPr>
    </w:p>
    <w:p w14:paraId="766FDA88" w14:textId="77777777" w:rsidR="00D26067" w:rsidRPr="00563808" w:rsidRDefault="00D26067" w:rsidP="00D26067">
      <w:pPr>
        <w:autoSpaceDE w:val="0"/>
        <w:autoSpaceDN w:val="0"/>
        <w:adjustRightInd w:val="0"/>
        <w:jc w:val="center"/>
        <w:rPr>
          <w:rFonts w:ascii="Arial" w:hAnsi="Arial" w:cs="Arial"/>
          <w:i/>
          <w:color w:val="4F81BD" w:themeColor="accent1"/>
          <w:lang w:val="es-ES"/>
        </w:rPr>
      </w:pPr>
      <w:r w:rsidRPr="00563808">
        <w:rPr>
          <w:rFonts w:ascii="Arial" w:hAnsi="Arial" w:cs="Arial"/>
          <w:i/>
          <w:color w:val="4F81BD" w:themeColor="accent1"/>
          <w:lang w:val="es-ES"/>
        </w:rPr>
        <w:t>(Se cumplimentará el formulario suprimiendo los textos en azul y manteniendo los textos en negro)</w:t>
      </w:r>
    </w:p>
    <w:p w14:paraId="3C1F8D17" w14:textId="77777777" w:rsidR="00D26067" w:rsidRPr="00563808" w:rsidRDefault="00D26067" w:rsidP="00D26067">
      <w:pPr>
        <w:autoSpaceDE w:val="0"/>
        <w:autoSpaceDN w:val="0"/>
        <w:adjustRightInd w:val="0"/>
        <w:jc w:val="center"/>
        <w:rPr>
          <w:rFonts w:ascii="Arial" w:hAnsi="Arial" w:cs="Arial"/>
          <w:i/>
          <w:color w:val="4F81BD" w:themeColor="accent1"/>
          <w:lang w:val="es-ES"/>
        </w:rPr>
      </w:pPr>
      <w:r w:rsidRPr="00563808">
        <w:rPr>
          <w:rFonts w:ascii="Arial" w:hAnsi="Arial" w:cs="Arial"/>
          <w:i/>
          <w:color w:val="4F81BD" w:themeColor="accent1"/>
          <w:lang w:val="es-ES"/>
        </w:rPr>
        <w:t>(En las cuestiones de SÍ o NO marque lo que proceda con una X)</w:t>
      </w:r>
    </w:p>
    <w:p w14:paraId="21748499" w14:textId="77777777" w:rsidR="00D26067" w:rsidRPr="00563808" w:rsidRDefault="00D26067" w:rsidP="00F9689D">
      <w:pPr>
        <w:autoSpaceDE w:val="0"/>
        <w:autoSpaceDN w:val="0"/>
        <w:adjustRightInd w:val="0"/>
        <w:jc w:val="center"/>
        <w:rPr>
          <w:rFonts w:ascii="Arial" w:eastAsia="Times New Roman" w:hAnsi="Arial" w:cs="Arial"/>
          <w:b/>
          <w:bCs/>
          <w:lang w:val="es-ES" w:eastAsia="es-ES"/>
        </w:rPr>
      </w:pPr>
    </w:p>
    <w:p w14:paraId="0E0FA1E0" w14:textId="77777777" w:rsidR="00EB453B" w:rsidRPr="00563808" w:rsidRDefault="00EB453B" w:rsidP="00F9689D">
      <w:pPr>
        <w:autoSpaceDE w:val="0"/>
        <w:autoSpaceDN w:val="0"/>
        <w:adjustRightInd w:val="0"/>
        <w:jc w:val="center"/>
        <w:rPr>
          <w:rFonts w:ascii="Arial" w:eastAsia="Times New Roman" w:hAnsi="Arial" w:cs="Arial"/>
          <w:b/>
          <w:caps/>
          <w:lang w:val="es-ES" w:eastAsia="es-ES"/>
        </w:rPr>
      </w:pPr>
    </w:p>
    <w:p w14:paraId="08C1BC03" w14:textId="77777777" w:rsidR="00430580" w:rsidRPr="00563808" w:rsidRDefault="00430580" w:rsidP="00430580">
      <w:pPr>
        <w:pStyle w:val="Prrafodelista"/>
        <w:numPr>
          <w:ilvl w:val="0"/>
          <w:numId w:val="7"/>
        </w:numPr>
        <w:rPr>
          <w:rFonts w:ascii="Arial" w:eastAsia="Times New Roman" w:hAnsi="Arial" w:cs="Arial"/>
          <w:b/>
          <w:caps/>
          <w:lang w:val="es-ES" w:eastAsia="es-ES"/>
        </w:rPr>
      </w:pPr>
      <w:bookmarkStart w:id="0" w:name="_Toc69374983"/>
      <w:r w:rsidRPr="00563808">
        <w:rPr>
          <w:rFonts w:ascii="Arial" w:eastAsia="Times New Roman" w:hAnsi="Arial" w:cs="Arial"/>
          <w:b/>
          <w:caps/>
          <w:lang w:val="es-ES" w:eastAsia="es-ES"/>
        </w:rPr>
        <w:t>ORGANISMO DESTINATARIO, RESPONSABLE DEL CONTRATO Y DATOS DE CONTACTO</w:t>
      </w:r>
      <w:bookmarkEnd w:id="0"/>
      <w:r w:rsidRPr="00563808">
        <w:rPr>
          <w:rFonts w:ascii="Arial" w:eastAsia="Times New Roman" w:hAnsi="Arial" w:cs="Arial"/>
          <w:b/>
          <w:caps/>
          <w:lang w:val="es-ES" w:eastAsia="es-ES"/>
        </w:rPr>
        <w:t xml:space="preserve"> </w:t>
      </w:r>
    </w:p>
    <w:p w14:paraId="0B5663F5" w14:textId="77777777" w:rsidR="00D26067" w:rsidRPr="00563808" w:rsidRDefault="00D26067" w:rsidP="00D26067">
      <w:pPr>
        <w:pStyle w:val="Prrafodelista"/>
        <w:ind w:left="360"/>
        <w:rPr>
          <w:rFonts w:ascii="Arial" w:eastAsia="Times New Roman" w:hAnsi="Arial" w:cs="Arial"/>
          <w:b/>
          <w:caps/>
          <w:lang w:val="es-ES" w:eastAsia="es-ES"/>
        </w:rPr>
      </w:pPr>
    </w:p>
    <w:p w14:paraId="0C456F92" w14:textId="77777777" w:rsidR="00D26067" w:rsidRPr="00563808" w:rsidRDefault="00D26067" w:rsidP="001E68EC">
      <w:pPr>
        <w:autoSpaceDE w:val="0"/>
        <w:autoSpaceDN w:val="0"/>
        <w:adjustRightInd w:val="0"/>
        <w:ind w:left="284"/>
        <w:jc w:val="both"/>
        <w:rPr>
          <w:rFonts w:ascii="Arial" w:eastAsia="Times New Roman" w:hAnsi="Arial" w:cs="Arial"/>
          <w:lang w:val="es-ES" w:eastAsia="es-ES"/>
        </w:rPr>
      </w:pPr>
      <w:r w:rsidRPr="00563808">
        <w:rPr>
          <w:rFonts w:ascii="Arial" w:eastAsia="Times New Roman" w:hAnsi="Arial" w:cs="Arial"/>
          <w:b/>
          <w:bCs/>
          <w:lang w:val="es-ES" w:eastAsia="es-ES"/>
        </w:rPr>
        <w:t xml:space="preserve">ÓRGANO DE CONTRATACIÓN: </w:t>
      </w:r>
      <w:r w:rsidR="007C5BC0" w:rsidRPr="00563808">
        <w:rPr>
          <w:rFonts w:ascii="Arial" w:eastAsia="Times New Roman" w:hAnsi="Arial" w:cs="Arial"/>
          <w:lang w:val="es-ES" w:eastAsia="es-ES"/>
        </w:rPr>
        <w:t>Vicerrector de Asuntos Económicos de la Universidad Politécnica de Madrid</w:t>
      </w:r>
      <w:r w:rsidRPr="00563808">
        <w:rPr>
          <w:rFonts w:ascii="Arial" w:hAnsi="Arial" w:cs="Arial"/>
          <w:i/>
          <w:lang w:val="es-ES"/>
        </w:rPr>
        <w:t xml:space="preserve"> </w:t>
      </w:r>
    </w:p>
    <w:p w14:paraId="5ED5E50A" w14:textId="4F58AB6C" w:rsidR="00D26067" w:rsidRPr="001B10AA" w:rsidRDefault="00D26067" w:rsidP="001E68EC">
      <w:pPr>
        <w:autoSpaceDE w:val="0"/>
        <w:autoSpaceDN w:val="0"/>
        <w:adjustRightInd w:val="0"/>
        <w:ind w:left="284"/>
        <w:jc w:val="both"/>
        <w:rPr>
          <w:rFonts w:ascii="Arial" w:eastAsia="Times New Roman" w:hAnsi="Arial" w:cs="Arial"/>
          <w:iCs/>
          <w:lang w:val="es-ES" w:eastAsia="es-ES"/>
        </w:rPr>
      </w:pPr>
      <w:r w:rsidRPr="00563808">
        <w:rPr>
          <w:rFonts w:ascii="Arial" w:eastAsia="Times New Roman" w:hAnsi="Arial" w:cs="Arial"/>
          <w:b/>
          <w:bCs/>
          <w:lang w:val="es-ES" w:eastAsia="es-ES"/>
        </w:rPr>
        <w:t>ORGANISMO DESTINATARIO</w:t>
      </w:r>
      <w:r w:rsidR="001B10AA">
        <w:rPr>
          <w:rFonts w:ascii="Arial" w:eastAsia="Times New Roman" w:hAnsi="Arial" w:cs="Arial"/>
          <w:lang w:val="es-ES" w:eastAsia="es-ES"/>
        </w:rPr>
        <w:t xml:space="preserve">: </w:t>
      </w:r>
      <w:r w:rsidR="001B10AA" w:rsidRPr="001B10AA">
        <w:rPr>
          <w:rFonts w:ascii="Arial" w:hAnsi="Arial" w:cs="Arial"/>
          <w:iCs/>
          <w:lang w:val="es-ES"/>
        </w:rPr>
        <w:t xml:space="preserve"> Q2818015 F Universidad Politécnica de Madrid. Código DIR: </w:t>
      </w:r>
      <w:r w:rsidR="001B10AA" w:rsidRPr="001B10AA">
        <w:rPr>
          <w:rFonts w:ascii="Calibri" w:eastAsia="Times New Roman" w:hAnsi="Calibri" w:cs="Calibri"/>
          <w:iCs/>
          <w:lang w:val="es-ES_tradnl" w:eastAsia="es-ES"/>
        </w:rPr>
        <w:t>U02500001</w:t>
      </w:r>
    </w:p>
    <w:p w14:paraId="4EC0A8E4" w14:textId="6C061BC9" w:rsidR="00D26067" w:rsidRPr="00563808" w:rsidRDefault="00D26067" w:rsidP="001E68EC">
      <w:pPr>
        <w:autoSpaceDE w:val="0"/>
        <w:autoSpaceDN w:val="0"/>
        <w:adjustRightInd w:val="0"/>
        <w:ind w:left="284"/>
        <w:jc w:val="both"/>
        <w:rPr>
          <w:rFonts w:ascii="Arial" w:hAnsi="Arial" w:cs="Arial"/>
          <w:i/>
          <w:color w:val="4F81BD" w:themeColor="accent1"/>
          <w:lang w:val="es-ES"/>
        </w:rPr>
      </w:pPr>
      <w:r w:rsidRPr="00563808">
        <w:rPr>
          <w:rFonts w:ascii="Arial" w:eastAsia="Times New Roman" w:hAnsi="Arial" w:cs="Arial"/>
          <w:b/>
          <w:bCs/>
          <w:lang w:val="es-ES" w:eastAsia="es-ES"/>
        </w:rPr>
        <w:t xml:space="preserve">RESPONSABLE DEL </w:t>
      </w:r>
      <w:r w:rsidR="0090346F">
        <w:rPr>
          <w:rFonts w:ascii="Arial" w:eastAsia="Times New Roman" w:hAnsi="Arial" w:cs="Arial"/>
          <w:b/>
          <w:bCs/>
          <w:lang w:val="es-ES" w:eastAsia="es-ES"/>
        </w:rPr>
        <w:t>CONTRATO ESPECÍFICO</w:t>
      </w:r>
      <w:r w:rsidRPr="00563808">
        <w:rPr>
          <w:rFonts w:ascii="Arial" w:eastAsia="Times New Roman" w:hAnsi="Arial" w:cs="Arial"/>
          <w:b/>
          <w:bCs/>
          <w:lang w:val="es-ES" w:eastAsia="es-ES"/>
        </w:rPr>
        <w:t>:</w:t>
      </w:r>
      <w:r w:rsidRPr="00563808">
        <w:rPr>
          <w:rFonts w:ascii="Arial" w:eastAsia="Times New Roman" w:hAnsi="Arial" w:cs="Arial"/>
          <w:color w:val="0070C0"/>
          <w:lang w:val="es-ES" w:eastAsia="es-ES"/>
        </w:rPr>
        <w:t xml:space="preserve"> </w:t>
      </w:r>
      <w:r w:rsidRPr="00563808">
        <w:rPr>
          <w:rFonts w:ascii="Arial" w:hAnsi="Arial" w:cs="Arial"/>
          <w:i/>
          <w:color w:val="4F81BD" w:themeColor="accent1"/>
          <w:lang w:val="es-ES"/>
        </w:rPr>
        <w:t>(Debe ser un titular de unidad u órgano vinculado al organismo destinatario. Se identificará Nombre y apellidos y cargo).</w:t>
      </w:r>
    </w:p>
    <w:p w14:paraId="501C211F" w14:textId="551CF498" w:rsidR="00EB453B" w:rsidRPr="00563808" w:rsidRDefault="00523052" w:rsidP="001E68EC">
      <w:pPr>
        <w:autoSpaceDE w:val="0"/>
        <w:autoSpaceDN w:val="0"/>
        <w:adjustRightInd w:val="0"/>
        <w:ind w:left="284"/>
        <w:jc w:val="both"/>
        <w:rPr>
          <w:rFonts w:ascii="Arial" w:eastAsia="Times New Roman" w:hAnsi="Arial" w:cs="Arial"/>
          <w:b/>
          <w:bCs/>
          <w:lang w:val="es-ES" w:eastAsia="es-ES"/>
        </w:rPr>
      </w:pPr>
      <w:r w:rsidRPr="00563808">
        <w:rPr>
          <w:rFonts w:ascii="Arial" w:eastAsia="Times New Roman" w:hAnsi="Arial" w:cs="Arial"/>
          <w:b/>
          <w:bCs/>
          <w:lang w:val="es-ES" w:eastAsia="es-ES"/>
        </w:rPr>
        <w:t>Datos de contacto</w:t>
      </w:r>
      <w:r w:rsidR="007C5BC0" w:rsidRPr="00563808">
        <w:rPr>
          <w:rFonts w:ascii="Arial" w:eastAsia="Times New Roman" w:hAnsi="Arial" w:cs="Arial"/>
          <w:b/>
          <w:bCs/>
          <w:lang w:val="es-ES" w:eastAsia="es-ES"/>
        </w:rPr>
        <w:t xml:space="preserve"> del responsable del </w:t>
      </w:r>
      <w:r w:rsidR="0090346F">
        <w:rPr>
          <w:rFonts w:ascii="Arial" w:eastAsia="Times New Roman" w:hAnsi="Arial" w:cs="Arial"/>
          <w:b/>
          <w:bCs/>
          <w:lang w:val="es-ES" w:eastAsia="es-ES"/>
        </w:rPr>
        <w:t>contrato específico</w:t>
      </w:r>
      <w:r w:rsidRPr="00563808">
        <w:rPr>
          <w:rFonts w:ascii="Arial" w:eastAsia="Times New Roman" w:hAnsi="Arial" w:cs="Arial"/>
          <w:b/>
          <w:bCs/>
          <w:lang w:val="es-ES" w:eastAsia="es-ES"/>
        </w:rPr>
        <w:t>:</w:t>
      </w:r>
    </w:p>
    <w:p w14:paraId="622F8A7C" w14:textId="77777777" w:rsidR="00EB453B" w:rsidRPr="00563808" w:rsidRDefault="00EB453B" w:rsidP="001E68EC">
      <w:pPr>
        <w:ind w:left="284"/>
        <w:jc w:val="both"/>
        <w:rPr>
          <w:rFonts w:ascii="Arial" w:hAnsi="Arial" w:cs="Arial"/>
          <w:lang w:val="es-ES"/>
        </w:rPr>
      </w:pPr>
      <w:r w:rsidRPr="00563808">
        <w:rPr>
          <w:rFonts w:ascii="Arial" w:hAnsi="Arial" w:cs="Arial"/>
          <w:lang w:val="es-ES"/>
        </w:rPr>
        <w:t xml:space="preserve">- Dirección Postal: </w:t>
      </w:r>
    </w:p>
    <w:p w14:paraId="54E0AA49" w14:textId="77777777" w:rsidR="00EB453B" w:rsidRPr="00563808" w:rsidRDefault="00EB453B" w:rsidP="001E68EC">
      <w:pPr>
        <w:ind w:left="284"/>
        <w:jc w:val="both"/>
        <w:rPr>
          <w:rFonts w:ascii="Arial" w:hAnsi="Arial" w:cs="Arial"/>
          <w:lang w:val="es-ES"/>
        </w:rPr>
      </w:pPr>
      <w:r w:rsidRPr="00563808">
        <w:rPr>
          <w:rFonts w:ascii="Arial" w:hAnsi="Arial" w:cs="Arial"/>
          <w:lang w:val="es-ES"/>
        </w:rPr>
        <w:t>- Correo electrónico:</w:t>
      </w:r>
    </w:p>
    <w:p w14:paraId="49F19A4C" w14:textId="77777777" w:rsidR="00EB453B" w:rsidRPr="00563808" w:rsidRDefault="00EB453B" w:rsidP="001E68EC">
      <w:pPr>
        <w:ind w:left="284"/>
        <w:jc w:val="both"/>
        <w:rPr>
          <w:rFonts w:ascii="Arial" w:hAnsi="Arial" w:cs="Arial"/>
          <w:lang w:val="es-ES"/>
        </w:rPr>
      </w:pPr>
      <w:r w:rsidRPr="00563808">
        <w:rPr>
          <w:rFonts w:ascii="Arial" w:hAnsi="Arial" w:cs="Arial"/>
          <w:lang w:val="es-ES"/>
        </w:rPr>
        <w:t xml:space="preserve">- Teléfono: </w:t>
      </w:r>
    </w:p>
    <w:p w14:paraId="54B91F0A" w14:textId="77777777" w:rsidR="00EB453B" w:rsidRPr="00563808" w:rsidRDefault="00EB453B" w:rsidP="0004494D">
      <w:pPr>
        <w:rPr>
          <w:rFonts w:ascii="Arial" w:eastAsia="Times New Roman" w:hAnsi="Arial" w:cs="Arial"/>
          <w:b/>
          <w:caps/>
          <w:lang w:val="es-ES" w:eastAsia="es-ES"/>
        </w:rPr>
      </w:pPr>
    </w:p>
    <w:p w14:paraId="5CE89CC5" w14:textId="3292764D" w:rsidR="00F9689D" w:rsidRPr="00563808" w:rsidRDefault="00990D10" w:rsidP="00817A19">
      <w:pPr>
        <w:pStyle w:val="Prrafodelista"/>
        <w:numPr>
          <w:ilvl w:val="0"/>
          <w:numId w:val="7"/>
        </w:numPr>
        <w:autoSpaceDE w:val="0"/>
        <w:autoSpaceDN w:val="0"/>
        <w:adjustRightInd w:val="0"/>
        <w:ind w:left="284"/>
        <w:jc w:val="both"/>
        <w:rPr>
          <w:rFonts w:ascii="Arial" w:eastAsia="Times New Roman" w:hAnsi="Arial" w:cs="Arial"/>
          <w:color w:val="0070C0"/>
          <w:lang w:val="es-ES" w:eastAsia="es-ES"/>
        </w:rPr>
      </w:pPr>
      <w:r w:rsidRPr="00563808">
        <w:rPr>
          <w:rFonts w:ascii="Arial" w:eastAsia="Times New Roman" w:hAnsi="Arial" w:cs="Arial"/>
          <w:b/>
          <w:caps/>
          <w:lang w:val="es-ES" w:eastAsia="es-ES"/>
        </w:rPr>
        <w:t xml:space="preserve">TÍTULO CONTRATO: </w:t>
      </w:r>
      <w:r w:rsidRPr="00563808">
        <w:rPr>
          <w:rFonts w:ascii="Arial" w:hAnsi="Arial" w:cs="Arial"/>
          <w:i/>
          <w:color w:val="4F81BD" w:themeColor="accent1"/>
          <w:lang w:val="es-ES"/>
        </w:rPr>
        <w:t>(Indicar título del contrato</w:t>
      </w:r>
      <w:r w:rsidR="007C5BC0" w:rsidRPr="00563808">
        <w:rPr>
          <w:rFonts w:ascii="Arial" w:hAnsi="Arial" w:cs="Arial"/>
          <w:i/>
          <w:color w:val="4F81BD" w:themeColor="accent1"/>
          <w:lang w:val="es-ES"/>
        </w:rPr>
        <w:t xml:space="preserve"> SUMINISTRO DE </w:t>
      </w:r>
      <w:r w:rsidR="00D65789">
        <w:rPr>
          <w:rFonts w:ascii="Arial" w:hAnsi="Arial" w:cs="Arial"/>
          <w:i/>
          <w:color w:val="4F81BD" w:themeColor="accent1"/>
          <w:lang w:val="es-ES"/>
        </w:rPr>
        <w:t xml:space="preserve">SOFWARE Y SERVICIOS ASOCIADOS </w:t>
      </w:r>
      <w:r w:rsidR="007C5BC0" w:rsidRPr="00563808">
        <w:rPr>
          <w:rFonts w:ascii="Arial" w:hAnsi="Arial" w:cs="Arial"/>
          <w:i/>
          <w:color w:val="4F81BD" w:themeColor="accent1"/>
          <w:lang w:val="es-ES"/>
        </w:rPr>
        <w:t>PARA LA ESCUELA……………………………………………</w:t>
      </w:r>
      <w:r w:rsidRPr="00563808">
        <w:rPr>
          <w:rFonts w:ascii="Arial" w:hAnsi="Arial" w:cs="Arial"/>
          <w:i/>
          <w:color w:val="4F81BD" w:themeColor="accent1"/>
          <w:lang w:val="es-ES"/>
        </w:rPr>
        <w:t>)</w:t>
      </w:r>
    </w:p>
    <w:p w14:paraId="62D31F1C" w14:textId="77777777" w:rsidR="00DA7A12" w:rsidRPr="00563808" w:rsidRDefault="00DA7A12" w:rsidP="00DA7A12">
      <w:pPr>
        <w:pStyle w:val="Prrafodelista"/>
        <w:autoSpaceDE w:val="0"/>
        <w:autoSpaceDN w:val="0"/>
        <w:adjustRightInd w:val="0"/>
        <w:ind w:left="360"/>
        <w:rPr>
          <w:rFonts w:ascii="Arial" w:eastAsia="Times New Roman" w:hAnsi="Arial" w:cs="Arial"/>
          <w:b/>
          <w:caps/>
          <w:lang w:val="es-ES" w:eastAsia="es-ES"/>
        </w:rPr>
      </w:pPr>
    </w:p>
    <w:p w14:paraId="27446C78" w14:textId="77777777" w:rsidR="005A3E3E" w:rsidRPr="005A3E3E" w:rsidRDefault="005A3E3E" w:rsidP="005A3E3E">
      <w:pPr>
        <w:widowControl/>
        <w:autoSpaceDE w:val="0"/>
        <w:autoSpaceDN w:val="0"/>
        <w:adjustRightInd w:val="0"/>
        <w:rPr>
          <w:rFonts w:ascii="Garamond" w:hAnsi="Garamond" w:cs="Garamond"/>
          <w:color w:val="000000"/>
          <w:sz w:val="24"/>
          <w:szCs w:val="24"/>
          <w:lang w:val="es-ES"/>
        </w:rPr>
      </w:pPr>
    </w:p>
    <w:p w14:paraId="585D6470" w14:textId="5CAEB584" w:rsidR="00DA7A12" w:rsidRPr="00BF039A" w:rsidRDefault="005A3E3E" w:rsidP="00733FEE">
      <w:pPr>
        <w:pStyle w:val="Prrafodelista"/>
        <w:autoSpaceDE w:val="0"/>
        <w:autoSpaceDN w:val="0"/>
        <w:adjustRightInd w:val="0"/>
        <w:ind w:left="284"/>
        <w:rPr>
          <w:rFonts w:ascii="Arial" w:eastAsia="Times New Roman" w:hAnsi="Arial" w:cs="Arial"/>
          <w:b/>
          <w:caps/>
          <w:lang w:val="es-ES" w:eastAsia="es-ES"/>
        </w:rPr>
      </w:pPr>
      <w:r w:rsidRPr="005A3E3E">
        <w:rPr>
          <w:rFonts w:ascii="Arial" w:eastAsia="Times New Roman" w:hAnsi="Arial" w:cs="Arial"/>
          <w:b/>
          <w:caps/>
          <w:lang w:val="es-ES" w:eastAsia="es-ES"/>
        </w:rPr>
        <w:t>Categoría</w:t>
      </w:r>
      <w:r w:rsidR="007D30A0" w:rsidRPr="00BF039A">
        <w:rPr>
          <w:rFonts w:ascii="Arial" w:eastAsia="Times New Roman" w:hAnsi="Arial" w:cs="Arial"/>
          <w:b/>
          <w:caps/>
          <w:lang w:val="es-ES" w:eastAsia="es-ES"/>
        </w:rPr>
        <w:t>: XXX</w:t>
      </w:r>
    </w:p>
    <w:p w14:paraId="4B2057F2" w14:textId="77777777" w:rsidR="007D30A0" w:rsidRDefault="007D30A0" w:rsidP="00DA7A12">
      <w:pPr>
        <w:pStyle w:val="Prrafodelista"/>
        <w:autoSpaceDE w:val="0"/>
        <w:autoSpaceDN w:val="0"/>
        <w:adjustRightInd w:val="0"/>
        <w:ind w:left="360"/>
        <w:rPr>
          <w:rFonts w:ascii="Arial" w:hAnsi="Arial" w:cs="Arial"/>
          <w:i/>
          <w:color w:val="548DD4" w:themeColor="text2" w:themeTint="99"/>
          <w:lang w:val="es-ES"/>
        </w:rPr>
      </w:pPr>
    </w:p>
    <w:p w14:paraId="77A7AA12" w14:textId="77777777" w:rsidR="00043584" w:rsidRPr="00563808" w:rsidRDefault="00043584" w:rsidP="00043584">
      <w:pPr>
        <w:rPr>
          <w:rFonts w:ascii="Arial" w:eastAsia="Times New Roman" w:hAnsi="Arial" w:cs="Arial"/>
          <w:b/>
          <w:caps/>
          <w:lang w:val="es-ES" w:eastAsia="es-ES"/>
        </w:rPr>
      </w:pPr>
    </w:p>
    <w:p w14:paraId="3A8DFE35" w14:textId="3113A3BF" w:rsidR="00043584" w:rsidRDefault="00043584" w:rsidP="00D84683">
      <w:pPr>
        <w:pStyle w:val="Prrafodelista"/>
        <w:numPr>
          <w:ilvl w:val="1"/>
          <w:numId w:val="7"/>
        </w:numPr>
        <w:rPr>
          <w:rFonts w:ascii="Arial" w:eastAsia="Times New Roman" w:hAnsi="Arial" w:cs="Arial"/>
          <w:b/>
          <w:caps/>
          <w:lang w:val="es-ES" w:eastAsia="es-ES"/>
        </w:rPr>
      </w:pPr>
      <w:r w:rsidRPr="00BF039A">
        <w:rPr>
          <w:rFonts w:ascii="Arial" w:eastAsia="Times New Roman" w:hAnsi="Arial" w:cs="Arial"/>
          <w:b/>
          <w:caps/>
          <w:lang w:val="es-ES" w:eastAsia="es-ES"/>
        </w:rPr>
        <w:t>DETALLE DE</w:t>
      </w:r>
      <w:r w:rsidR="00BF039A" w:rsidRPr="00BF039A">
        <w:rPr>
          <w:rFonts w:ascii="Arial" w:eastAsia="Times New Roman" w:hAnsi="Arial" w:cs="Arial"/>
          <w:b/>
          <w:caps/>
          <w:lang w:val="es-ES" w:eastAsia="es-ES"/>
        </w:rPr>
        <w:t>L SOFTWARE</w:t>
      </w:r>
      <w:r w:rsidRPr="00BF039A">
        <w:rPr>
          <w:rFonts w:ascii="Arial" w:eastAsia="Times New Roman" w:hAnsi="Arial" w:cs="Arial"/>
          <w:b/>
          <w:caps/>
          <w:lang w:val="es-ES" w:eastAsia="es-ES"/>
        </w:rPr>
        <w:t xml:space="preserve"> </w:t>
      </w:r>
    </w:p>
    <w:p w14:paraId="46CFE7E1" w14:textId="77777777" w:rsidR="00BF039A" w:rsidRPr="00BF039A" w:rsidRDefault="00BF039A" w:rsidP="00BF039A">
      <w:pPr>
        <w:ind w:left="360"/>
        <w:rPr>
          <w:rFonts w:ascii="Arial" w:eastAsia="Times New Roman" w:hAnsi="Arial" w:cs="Arial"/>
          <w:b/>
          <w:caps/>
          <w:lang w:val="es-ES" w:eastAsia="es-ES"/>
        </w:rPr>
      </w:pPr>
    </w:p>
    <w:tbl>
      <w:tblPr>
        <w:tblW w:w="8217"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0"/>
        <w:gridCol w:w="2400"/>
        <w:gridCol w:w="3417"/>
      </w:tblGrid>
      <w:tr w:rsidR="00BF039A" w:rsidRPr="00043584" w14:paraId="431E4514" w14:textId="20F86ECC" w:rsidTr="00733FEE">
        <w:trPr>
          <w:trHeight w:val="300"/>
        </w:trPr>
        <w:tc>
          <w:tcPr>
            <w:tcW w:w="2400" w:type="dxa"/>
            <w:shd w:val="clear" w:color="auto" w:fill="D9D9D9"/>
            <w:noWrap/>
            <w:vAlign w:val="bottom"/>
            <w:hideMark/>
          </w:tcPr>
          <w:p w14:paraId="000D2BE3" w14:textId="77777777" w:rsidR="00BF039A" w:rsidRPr="00043584" w:rsidRDefault="00BF039A" w:rsidP="00043584">
            <w:pPr>
              <w:widowControl/>
              <w:rPr>
                <w:rFonts w:ascii="Arial" w:eastAsia="Times New Roman" w:hAnsi="Arial" w:cs="Arial"/>
                <w:b/>
                <w:bCs/>
                <w:color w:val="000000"/>
                <w:lang w:val="es-ES" w:eastAsia="es-ES"/>
              </w:rPr>
            </w:pPr>
            <w:r w:rsidRPr="00043584">
              <w:rPr>
                <w:rFonts w:ascii="Arial" w:eastAsia="Times New Roman" w:hAnsi="Arial" w:cs="Arial"/>
                <w:b/>
                <w:bCs/>
                <w:color w:val="000000"/>
                <w:lang w:val="es-ES" w:eastAsia="es-ES"/>
              </w:rPr>
              <w:t>UNIDADES</w:t>
            </w:r>
          </w:p>
        </w:tc>
        <w:tc>
          <w:tcPr>
            <w:tcW w:w="2400" w:type="dxa"/>
            <w:shd w:val="clear" w:color="auto" w:fill="D9D9D9" w:themeFill="background1" w:themeFillShade="D9"/>
            <w:vAlign w:val="center"/>
          </w:tcPr>
          <w:p w14:paraId="4641D356" w14:textId="561CD5BC" w:rsidR="00BF039A" w:rsidRPr="00043584" w:rsidRDefault="00BF039A" w:rsidP="00043584">
            <w:pPr>
              <w:widowControl/>
              <w:rPr>
                <w:rFonts w:ascii="Arial" w:eastAsia="Times New Roman" w:hAnsi="Arial" w:cs="Arial"/>
                <w:b/>
                <w:bCs/>
                <w:color w:val="000000"/>
                <w:lang w:val="es-ES" w:eastAsia="es-ES"/>
              </w:rPr>
            </w:pPr>
            <w:r>
              <w:rPr>
                <w:rFonts w:ascii="Arial" w:eastAsia="Times New Roman" w:hAnsi="Arial" w:cs="Arial"/>
                <w:b/>
                <w:bCs/>
                <w:color w:val="000000"/>
                <w:lang w:val="es-ES" w:eastAsia="es-ES"/>
              </w:rPr>
              <w:t xml:space="preserve">FABRICANTE </w:t>
            </w:r>
          </w:p>
        </w:tc>
        <w:tc>
          <w:tcPr>
            <w:tcW w:w="3417" w:type="dxa"/>
            <w:shd w:val="clear" w:color="auto" w:fill="D9D9D9" w:themeFill="background1" w:themeFillShade="D9"/>
            <w:vAlign w:val="center"/>
          </w:tcPr>
          <w:p w14:paraId="75BF3F2E" w14:textId="0C782985" w:rsidR="00BF039A" w:rsidRPr="00043584" w:rsidRDefault="00BF039A" w:rsidP="00043584">
            <w:pPr>
              <w:widowControl/>
              <w:rPr>
                <w:rFonts w:ascii="Arial" w:eastAsia="Times New Roman" w:hAnsi="Arial" w:cs="Arial"/>
                <w:b/>
                <w:bCs/>
                <w:color w:val="000000"/>
                <w:lang w:val="es-ES" w:eastAsia="es-ES"/>
              </w:rPr>
            </w:pPr>
            <w:r>
              <w:rPr>
                <w:rFonts w:ascii="Arial" w:eastAsia="Times New Roman" w:hAnsi="Arial" w:cs="Arial"/>
                <w:b/>
                <w:bCs/>
                <w:color w:val="000000"/>
                <w:lang w:val="es-ES" w:eastAsia="es-ES"/>
              </w:rPr>
              <w:t>PRODUCTO</w:t>
            </w:r>
          </w:p>
        </w:tc>
      </w:tr>
      <w:tr w:rsidR="00BF039A" w:rsidRPr="00043584" w14:paraId="41146B4E" w14:textId="44E7B4F5" w:rsidTr="00BF039A">
        <w:trPr>
          <w:trHeight w:val="300"/>
        </w:trPr>
        <w:tc>
          <w:tcPr>
            <w:tcW w:w="2400" w:type="dxa"/>
            <w:noWrap/>
            <w:vAlign w:val="bottom"/>
            <w:hideMark/>
          </w:tcPr>
          <w:p w14:paraId="7B4CD9DC"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75FE5F03"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0815EE8D"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2A992830" w14:textId="4C6D5F01" w:rsidTr="00BF039A">
        <w:trPr>
          <w:trHeight w:val="300"/>
        </w:trPr>
        <w:tc>
          <w:tcPr>
            <w:tcW w:w="2400" w:type="dxa"/>
            <w:noWrap/>
            <w:vAlign w:val="bottom"/>
            <w:hideMark/>
          </w:tcPr>
          <w:p w14:paraId="476563B4"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3EA95B46"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1AE283A8"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33E84B7F" w14:textId="7EE172C8" w:rsidTr="00BF039A">
        <w:trPr>
          <w:trHeight w:val="300"/>
        </w:trPr>
        <w:tc>
          <w:tcPr>
            <w:tcW w:w="2400" w:type="dxa"/>
            <w:noWrap/>
            <w:vAlign w:val="bottom"/>
            <w:hideMark/>
          </w:tcPr>
          <w:p w14:paraId="50A792AD"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0921DC90"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29FD700C"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76B75A8E" w14:textId="7AC04CE7" w:rsidTr="00BF039A">
        <w:trPr>
          <w:trHeight w:val="300"/>
        </w:trPr>
        <w:tc>
          <w:tcPr>
            <w:tcW w:w="2400" w:type="dxa"/>
            <w:noWrap/>
            <w:vAlign w:val="bottom"/>
            <w:hideMark/>
          </w:tcPr>
          <w:p w14:paraId="71A5125D"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5B2520D1"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3E53443C"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18CC2DB7" w14:textId="1B6D97A1" w:rsidTr="00BF039A">
        <w:trPr>
          <w:trHeight w:val="300"/>
        </w:trPr>
        <w:tc>
          <w:tcPr>
            <w:tcW w:w="2400" w:type="dxa"/>
            <w:noWrap/>
            <w:vAlign w:val="bottom"/>
            <w:hideMark/>
          </w:tcPr>
          <w:p w14:paraId="7319F8D0"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62216714"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565EA932"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7481263E" w14:textId="088DB55D" w:rsidTr="00BF039A">
        <w:trPr>
          <w:trHeight w:val="300"/>
        </w:trPr>
        <w:tc>
          <w:tcPr>
            <w:tcW w:w="2400" w:type="dxa"/>
            <w:noWrap/>
            <w:vAlign w:val="bottom"/>
            <w:hideMark/>
          </w:tcPr>
          <w:p w14:paraId="6C028D8F"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5C3BA437"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3F736E3A" w14:textId="77777777" w:rsidR="00BF039A" w:rsidRPr="00043584" w:rsidRDefault="00BF039A" w:rsidP="00043584">
            <w:pPr>
              <w:widowControl/>
              <w:rPr>
                <w:rFonts w:ascii="Arial" w:eastAsia="Times New Roman" w:hAnsi="Arial" w:cs="Arial"/>
                <w:color w:val="000000"/>
                <w:lang w:val="es-ES" w:eastAsia="es-ES"/>
              </w:rPr>
            </w:pPr>
          </w:p>
        </w:tc>
      </w:tr>
      <w:tr w:rsidR="00BF039A" w:rsidRPr="00043584" w14:paraId="61260B4B" w14:textId="4A587ED0" w:rsidTr="00BF039A">
        <w:trPr>
          <w:trHeight w:val="300"/>
        </w:trPr>
        <w:tc>
          <w:tcPr>
            <w:tcW w:w="2400" w:type="dxa"/>
            <w:noWrap/>
            <w:vAlign w:val="bottom"/>
            <w:hideMark/>
          </w:tcPr>
          <w:p w14:paraId="19A50805" w14:textId="77777777" w:rsidR="00BF039A" w:rsidRPr="00043584" w:rsidRDefault="00BF039A" w:rsidP="00043584">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2400" w:type="dxa"/>
          </w:tcPr>
          <w:p w14:paraId="64664F18" w14:textId="77777777" w:rsidR="00BF039A" w:rsidRPr="00043584" w:rsidRDefault="00BF039A" w:rsidP="00043584">
            <w:pPr>
              <w:widowControl/>
              <w:rPr>
                <w:rFonts w:ascii="Arial" w:eastAsia="Times New Roman" w:hAnsi="Arial" w:cs="Arial"/>
                <w:color w:val="000000"/>
                <w:lang w:val="es-ES" w:eastAsia="es-ES"/>
              </w:rPr>
            </w:pPr>
          </w:p>
        </w:tc>
        <w:tc>
          <w:tcPr>
            <w:tcW w:w="3417" w:type="dxa"/>
          </w:tcPr>
          <w:p w14:paraId="4005BFF0" w14:textId="77777777" w:rsidR="00BF039A" w:rsidRPr="00043584" w:rsidRDefault="00BF039A" w:rsidP="00043584">
            <w:pPr>
              <w:widowControl/>
              <w:rPr>
                <w:rFonts w:ascii="Arial" w:eastAsia="Times New Roman" w:hAnsi="Arial" w:cs="Arial"/>
                <w:color w:val="000000"/>
                <w:lang w:val="es-ES" w:eastAsia="es-ES"/>
              </w:rPr>
            </w:pPr>
          </w:p>
        </w:tc>
      </w:tr>
    </w:tbl>
    <w:p w14:paraId="745E033A" w14:textId="77777777" w:rsidR="00043584" w:rsidRPr="00563808" w:rsidRDefault="00043584" w:rsidP="00043584">
      <w:pPr>
        <w:rPr>
          <w:rFonts w:ascii="Arial" w:eastAsia="Times New Roman" w:hAnsi="Arial" w:cs="Arial"/>
          <w:b/>
          <w:caps/>
          <w:lang w:val="es-ES" w:eastAsia="es-ES"/>
        </w:rPr>
      </w:pPr>
    </w:p>
    <w:p w14:paraId="55AECF51" w14:textId="77777777" w:rsidR="00043584" w:rsidRPr="00563808" w:rsidRDefault="00043584" w:rsidP="00043584">
      <w:pPr>
        <w:rPr>
          <w:rFonts w:ascii="Arial" w:eastAsia="Times New Roman" w:hAnsi="Arial" w:cs="Arial"/>
          <w:b/>
          <w:caps/>
          <w:lang w:val="es-ES" w:eastAsia="es-ES"/>
        </w:rPr>
      </w:pPr>
    </w:p>
    <w:tbl>
      <w:tblPr>
        <w:tblW w:w="7294" w:type="dxa"/>
        <w:tblInd w:w="284" w:type="dxa"/>
        <w:tblCellMar>
          <w:left w:w="70" w:type="dxa"/>
          <w:right w:w="70" w:type="dxa"/>
        </w:tblCellMar>
        <w:tblLook w:val="04A0" w:firstRow="1" w:lastRow="0" w:firstColumn="1" w:lastColumn="0" w:noHBand="0" w:noVBand="1"/>
      </w:tblPr>
      <w:tblGrid>
        <w:gridCol w:w="7294"/>
      </w:tblGrid>
      <w:tr w:rsidR="00043584" w:rsidRPr="00485292" w14:paraId="6E033B6D" w14:textId="77777777" w:rsidTr="00733FEE">
        <w:trPr>
          <w:trHeight w:val="300"/>
        </w:trPr>
        <w:tc>
          <w:tcPr>
            <w:tcW w:w="7294" w:type="dxa"/>
            <w:noWrap/>
            <w:vAlign w:val="bottom"/>
            <w:hideMark/>
          </w:tcPr>
          <w:p w14:paraId="2E542B05" w14:textId="77777777" w:rsidR="00043584" w:rsidRPr="00563808" w:rsidRDefault="00043584" w:rsidP="00AE53F5">
            <w:pPr>
              <w:rPr>
                <w:rFonts w:ascii="Arial" w:eastAsia="Times New Roman" w:hAnsi="Arial" w:cs="Arial"/>
                <w:b/>
                <w:caps/>
                <w:lang w:val="es-ES" w:eastAsia="es-ES"/>
              </w:rPr>
            </w:pPr>
            <w:r>
              <w:rPr>
                <w:rFonts w:ascii="Arial" w:eastAsia="Times New Roman" w:hAnsi="Arial" w:cs="Arial"/>
                <w:b/>
                <w:caps/>
                <w:lang w:val="es-ES" w:eastAsia="es-ES"/>
              </w:rPr>
              <w:t>SERVICIOS ADICIONALES DE FORMA OBLIGATORIA</w:t>
            </w:r>
          </w:p>
        </w:tc>
      </w:tr>
      <w:tr w:rsidR="00043584" w:rsidRPr="00485292" w14:paraId="0D030E42" w14:textId="77777777" w:rsidTr="00733FEE">
        <w:trPr>
          <w:trHeight w:val="278"/>
        </w:trPr>
        <w:tc>
          <w:tcPr>
            <w:tcW w:w="7294" w:type="dxa"/>
            <w:noWrap/>
            <w:vAlign w:val="bottom"/>
            <w:hideMark/>
          </w:tcPr>
          <w:p w14:paraId="0D0BB1EC" w14:textId="77777777" w:rsidR="00043584" w:rsidRPr="00485292" w:rsidRDefault="00043584" w:rsidP="00043584">
            <w:pPr>
              <w:pStyle w:val="Prrafodelista"/>
              <w:widowControl/>
              <w:numPr>
                <w:ilvl w:val="0"/>
                <w:numId w:val="22"/>
              </w:numPr>
              <w:autoSpaceDE w:val="0"/>
              <w:autoSpaceDN w:val="0"/>
              <w:adjustRightInd w:val="0"/>
              <w:rPr>
                <w:rFonts w:ascii="Times New Roman" w:hAnsi="Times New Roman" w:cs="Times New Roman"/>
                <w:color w:val="000000"/>
                <w:sz w:val="24"/>
                <w:szCs w:val="24"/>
                <w:lang w:val="es-ES"/>
              </w:rPr>
            </w:pPr>
            <w:r w:rsidRPr="00485292">
              <w:rPr>
                <w:rFonts w:ascii="Times New Roman" w:hAnsi="Times New Roman" w:cs="Times New Roman"/>
                <w:color w:val="000000"/>
                <w:sz w:val="24"/>
                <w:szCs w:val="24"/>
                <w:lang w:val="es-ES"/>
              </w:rPr>
              <w:t xml:space="preserve">Servicio de actualización de versiones en el primer año. </w:t>
            </w:r>
          </w:p>
          <w:p w14:paraId="14B55ED0" w14:textId="77777777" w:rsidR="00043584" w:rsidRPr="00563808" w:rsidRDefault="00043584" w:rsidP="00AE53F5">
            <w:pPr>
              <w:rPr>
                <w:rFonts w:ascii="Arial" w:eastAsia="Times New Roman" w:hAnsi="Arial" w:cs="Arial"/>
                <w:b/>
                <w:caps/>
                <w:lang w:val="es-ES" w:eastAsia="es-ES"/>
              </w:rPr>
            </w:pPr>
          </w:p>
        </w:tc>
      </w:tr>
      <w:tr w:rsidR="00043584" w:rsidRPr="00485292" w14:paraId="2814ADBD" w14:textId="77777777" w:rsidTr="00733FEE">
        <w:trPr>
          <w:trHeight w:val="300"/>
        </w:trPr>
        <w:tc>
          <w:tcPr>
            <w:tcW w:w="7294" w:type="dxa"/>
            <w:noWrap/>
            <w:vAlign w:val="bottom"/>
            <w:hideMark/>
          </w:tcPr>
          <w:p w14:paraId="4946B266" w14:textId="77777777" w:rsidR="00043584" w:rsidRPr="00485292" w:rsidRDefault="00043584" w:rsidP="00043584">
            <w:pPr>
              <w:pStyle w:val="Prrafodelista"/>
              <w:widowControl/>
              <w:numPr>
                <w:ilvl w:val="0"/>
                <w:numId w:val="22"/>
              </w:numPr>
              <w:autoSpaceDE w:val="0"/>
              <w:autoSpaceDN w:val="0"/>
              <w:adjustRightInd w:val="0"/>
              <w:rPr>
                <w:rFonts w:ascii="Times New Roman" w:hAnsi="Times New Roman" w:cs="Times New Roman"/>
                <w:color w:val="000000"/>
                <w:sz w:val="24"/>
                <w:szCs w:val="24"/>
                <w:lang w:val="es-ES"/>
              </w:rPr>
            </w:pPr>
            <w:r w:rsidRPr="00485292">
              <w:rPr>
                <w:rFonts w:ascii="Times New Roman" w:hAnsi="Times New Roman" w:cs="Times New Roman"/>
                <w:color w:val="000000"/>
                <w:sz w:val="24"/>
                <w:szCs w:val="24"/>
                <w:lang w:val="es-ES"/>
              </w:rPr>
              <w:t xml:space="preserve">Servicio de actualización de versiones a partir del primer año. </w:t>
            </w:r>
          </w:p>
          <w:p w14:paraId="3836C447" w14:textId="77777777" w:rsidR="00043584" w:rsidRPr="00485292" w:rsidRDefault="00043584" w:rsidP="00AE53F5">
            <w:pPr>
              <w:rPr>
                <w:rFonts w:ascii="Arial" w:eastAsia="Times New Roman" w:hAnsi="Arial" w:cs="Arial"/>
                <w:color w:val="000000"/>
                <w:lang w:val="es-ES" w:eastAsia="es-ES"/>
              </w:rPr>
            </w:pPr>
          </w:p>
        </w:tc>
      </w:tr>
    </w:tbl>
    <w:p w14:paraId="3C59EC40" w14:textId="77777777" w:rsidR="00043584" w:rsidRPr="00485292" w:rsidRDefault="00043584" w:rsidP="00043584">
      <w:pPr>
        <w:rPr>
          <w:rFonts w:ascii="Arial" w:eastAsia="Times New Roman" w:hAnsi="Arial" w:cs="Arial"/>
          <w:b/>
          <w:caps/>
          <w:lang w:val="es-ES" w:eastAsia="es-ES"/>
        </w:rPr>
      </w:pPr>
    </w:p>
    <w:p w14:paraId="60C91CC1" w14:textId="77777777" w:rsidR="00043584" w:rsidRDefault="00043584" w:rsidP="00733FEE">
      <w:pPr>
        <w:pStyle w:val="Prrafodelista"/>
        <w:ind w:left="720"/>
        <w:rPr>
          <w:sz w:val="23"/>
          <w:szCs w:val="23"/>
          <w:lang w:val="es-ES"/>
        </w:rPr>
      </w:pPr>
      <w:r w:rsidRPr="00485292">
        <w:rPr>
          <w:sz w:val="23"/>
          <w:szCs w:val="23"/>
          <w:lang w:val="es-ES"/>
        </w:rPr>
        <w:t>El servicio de actualización de versiones aplica en el caso de compra de licencias, puesto que en el caso de alquiler de licencias debe estar incluido como parte del alquiler.</w:t>
      </w:r>
    </w:p>
    <w:p w14:paraId="1E60F939" w14:textId="77777777" w:rsidR="00043584" w:rsidRDefault="00043584" w:rsidP="00043584">
      <w:pPr>
        <w:pStyle w:val="Prrafodelista"/>
        <w:rPr>
          <w:sz w:val="23"/>
          <w:szCs w:val="23"/>
          <w:lang w:val="es-ES"/>
        </w:rPr>
      </w:pPr>
    </w:p>
    <w:p w14:paraId="0945C2C6" w14:textId="77777777" w:rsidR="00043584" w:rsidRDefault="00043584" w:rsidP="00043584">
      <w:pPr>
        <w:pStyle w:val="Prrafodelista"/>
        <w:rPr>
          <w:rFonts w:ascii="Arial" w:eastAsia="Times New Roman" w:hAnsi="Arial" w:cs="Arial"/>
          <w:b/>
          <w:caps/>
          <w:lang w:val="es-ES" w:eastAsia="es-ES"/>
        </w:rPr>
      </w:pPr>
      <w:r w:rsidRPr="00485292">
        <w:rPr>
          <w:rFonts w:ascii="Arial" w:eastAsia="Times New Roman" w:hAnsi="Arial" w:cs="Arial"/>
          <w:b/>
          <w:caps/>
          <w:lang w:val="es-ES" w:eastAsia="es-ES"/>
        </w:rPr>
        <w:t>Servicios adicionales de oferta opcional</w:t>
      </w:r>
    </w:p>
    <w:p w14:paraId="544DC8D8" w14:textId="77777777" w:rsidR="00043584" w:rsidRPr="00485292" w:rsidRDefault="00043584" w:rsidP="00043584">
      <w:pPr>
        <w:pStyle w:val="Prrafodelista"/>
        <w:rPr>
          <w:rFonts w:ascii="Arial" w:eastAsia="Times New Roman" w:hAnsi="Arial" w:cs="Arial"/>
          <w:b/>
          <w:caps/>
          <w:lang w:val="es-ES" w:eastAsia="es-ES"/>
        </w:rPr>
      </w:pPr>
    </w:p>
    <w:p w14:paraId="471EF909" w14:textId="2EE02DAD" w:rsidR="00043584" w:rsidRDefault="00BF039A" w:rsidP="00043584">
      <w:pPr>
        <w:widowControl/>
        <w:autoSpaceDE w:val="0"/>
        <w:autoSpaceDN w:val="0"/>
        <w:adjustRightInd w:val="0"/>
        <w:rPr>
          <w:sz w:val="23"/>
          <w:szCs w:val="23"/>
          <w:lang w:val="es-ES"/>
        </w:rPr>
      </w:pPr>
      <w:r>
        <w:rPr>
          <w:sz w:val="23"/>
          <w:szCs w:val="23"/>
          <w:lang w:val="es-ES"/>
        </w:rPr>
        <w:t xml:space="preserve">Se requieren los siguientes servicios opcionales:  </w:t>
      </w:r>
    </w:p>
    <w:p w14:paraId="334A5550" w14:textId="77777777" w:rsidR="00BF039A" w:rsidRDefault="00BF039A" w:rsidP="00043584">
      <w:pPr>
        <w:widowControl/>
        <w:autoSpaceDE w:val="0"/>
        <w:autoSpaceDN w:val="0"/>
        <w:adjustRightInd w:val="0"/>
        <w:rPr>
          <w:sz w:val="23"/>
          <w:szCs w:val="23"/>
          <w:lang w:val="es-ES"/>
        </w:rPr>
      </w:pPr>
    </w:p>
    <w:tbl>
      <w:tblPr>
        <w:tblW w:w="694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1"/>
        <w:gridCol w:w="3555"/>
      </w:tblGrid>
      <w:tr w:rsidR="004A670C" w:rsidRPr="00043584" w14:paraId="53992B69" w14:textId="77777777" w:rsidTr="00733FEE">
        <w:trPr>
          <w:trHeight w:val="300"/>
        </w:trPr>
        <w:tc>
          <w:tcPr>
            <w:tcW w:w="3391" w:type="dxa"/>
            <w:noWrap/>
            <w:vAlign w:val="bottom"/>
            <w:hideMark/>
          </w:tcPr>
          <w:p w14:paraId="31B6FEBC" w14:textId="362EE3EA" w:rsidR="004A670C" w:rsidRPr="00BF039A" w:rsidRDefault="004A670C" w:rsidP="00AE53F5">
            <w:pPr>
              <w:widowControl/>
              <w:rPr>
                <w:rFonts w:ascii="Arial" w:eastAsia="Times New Roman" w:hAnsi="Arial" w:cs="Arial"/>
                <w:b/>
                <w:bCs/>
                <w:color w:val="000000"/>
                <w:lang w:val="es-ES" w:eastAsia="es-ES"/>
              </w:rPr>
            </w:pPr>
            <w:proofErr w:type="gramStart"/>
            <w:r w:rsidRPr="00BF039A">
              <w:rPr>
                <w:rFonts w:ascii="Arial" w:eastAsia="Times New Roman" w:hAnsi="Arial" w:cs="Arial"/>
                <w:b/>
                <w:bCs/>
                <w:color w:val="000000"/>
                <w:lang w:val="es-ES" w:eastAsia="es-ES"/>
              </w:rPr>
              <w:t>SERVICIO  QUE</w:t>
            </w:r>
            <w:proofErr w:type="gramEnd"/>
            <w:r w:rsidRPr="00BF039A">
              <w:rPr>
                <w:rFonts w:ascii="Arial" w:eastAsia="Times New Roman" w:hAnsi="Arial" w:cs="Arial"/>
                <w:b/>
                <w:bCs/>
                <w:color w:val="000000"/>
                <w:lang w:val="es-ES" w:eastAsia="es-ES"/>
              </w:rPr>
              <w:t xml:space="preserve"> SE REQUIERE</w:t>
            </w:r>
          </w:p>
          <w:p w14:paraId="5E1430A7" w14:textId="3D81A580" w:rsidR="004A670C" w:rsidRPr="00043584" w:rsidRDefault="004A670C" w:rsidP="00AE53F5">
            <w:pPr>
              <w:widowControl/>
              <w:rPr>
                <w:rFonts w:ascii="Arial" w:eastAsia="Times New Roman" w:hAnsi="Arial" w:cs="Arial"/>
                <w:color w:val="000000"/>
                <w:lang w:val="es-ES" w:eastAsia="es-ES"/>
              </w:rPr>
            </w:pPr>
            <w:r w:rsidRPr="00043584">
              <w:rPr>
                <w:rFonts w:ascii="Arial" w:eastAsia="Times New Roman" w:hAnsi="Arial" w:cs="Arial"/>
                <w:color w:val="000000"/>
                <w:lang w:val="es-ES" w:eastAsia="es-ES"/>
              </w:rPr>
              <w:t> </w:t>
            </w:r>
          </w:p>
        </w:tc>
        <w:tc>
          <w:tcPr>
            <w:tcW w:w="3555" w:type="dxa"/>
          </w:tcPr>
          <w:p w14:paraId="479B68DC" w14:textId="176F209E" w:rsidR="004A670C" w:rsidRPr="00BF039A" w:rsidRDefault="004A670C" w:rsidP="00AE53F5">
            <w:pPr>
              <w:widowControl/>
              <w:rPr>
                <w:rFonts w:ascii="Arial" w:eastAsia="Times New Roman" w:hAnsi="Arial" w:cs="Arial"/>
                <w:b/>
                <w:bCs/>
                <w:color w:val="000000"/>
                <w:lang w:val="es-ES" w:eastAsia="es-ES"/>
              </w:rPr>
            </w:pPr>
            <w:r w:rsidRPr="00BF039A">
              <w:rPr>
                <w:rFonts w:ascii="Arial" w:eastAsia="Times New Roman" w:hAnsi="Arial" w:cs="Arial"/>
                <w:b/>
                <w:bCs/>
                <w:color w:val="000000"/>
                <w:lang w:val="es-ES" w:eastAsia="es-ES"/>
              </w:rPr>
              <w:t>MODALIDAD:</w:t>
            </w:r>
            <w:r w:rsidRPr="00733FEE">
              <w:rPr>
                <w:rFonts w:ascii="Arial" w:eastAsia="Times New Roman" w:hAnsi="Arial" w:cs="Arial"/>
                <w:color w:val="000000"/>
                <w:lang w:val="es-ES" w:eastAsia="es-ES"/>
              </w:rPr>
              <w:t xml:space="preserve"> </w:t>
            </w:r>
            <w:r w:rsidR="00733FEE">
              <w:rPr>
                <w:rFonts w:ascii="Arial" w:eastAsia="Times New Roman" w:hAnsi="Arial" w:cs="Arial"/>
                <w:color w:val="000000"/>
                <w:lang w:val="es-ES" w:eastAsia="es-ES"/>
              </w:rPr>
              <w:t>E</w:t>
            </w:r>
            <w:r w:rsidR="00733FEE" w:rsidRPr="00733FEE">
              <w:rPr>
                <w:rFonts w:ascii="Arial" w:eastAsia="Times New Roman" w:hAnsi="Arial" w:cs="Arial"/>
                <w:color w:val="000000"/>
                <w:lang w:val="es-ES" w:eastAsia="es-ES"/>
              </w:rPr>
              <w:t xml:space="preserve">specificar si se requiere de forma remota o presencial </w:t>
            </w:r>
          </w:p>
        </w:tc>
      </w:tr>
      <w:tr w:rsidR="004A670C" w:rsidRPr="00043584" w14:paraId="08497738" w14:textId="77777777" w:rsidTr="00733FEE">
        <w:trPr>
          <w:trHeight w:val="300"/>
        </w:trPr>
        <w:tc>
          <w:tcPr>
            <w:tcW w:w="3391" w:type="dxa"/>
            <w:noWrap/>
            <w:vAlign w:val="bottom"/>
            <w:hideMark/>
          </w:tcPr>
          <w:p w14:paraId="3623300A" w14:textId="0370915D" w:rsidR="004A670C" w:rsidRPr="00043584" w:rsidRDefault="004A670C" w:rsidP="00AE53F5">
            <w:pPr>
              <w:widowControl/>
              <w:rPr>
                <w:rFonts w:ascii="Arial" w:eastAsia="Times New Roman" w:hAnsi="Arial" w:cs="Arial"/>
                <w:b/>
                <w:bCs/>
                <w:color w:val="000000"/>
                <w:lang w:val="es-ES" w:eastAsia="es-ES"/>
              </w:rPr>
            </w:pPr>
            <w:r w:rsidRPr="00485292">
              <w:rPr>
                <w:rFonts w:ascii="Arial" w:hAnsi="Arial" w:cs="Arial"/>
                <w:b/>
                <w:bCs/>
                <w:color w:val="000000"/>
                <w:lang w:val="es-ES"/>
              </w:rPr>
              <w:t>Consultoría</w:t>
            </w:r>
          </w:p>
        </w:tc>
        <w:tc>
          <w:tcPr>
            <w:tcW w:w="3555" w:type="dxa"/>
          </w:tcPr>
          <w:p w14:paraId="7EF6C1C0" w14:textId="77777777" w:rsidR="004A670C" w:rsidRPr="00043584" w:rsidRDefault="004A670C" w:rsidP="00AE53F5">
            <w:pPr>
              <w:widowControl/>
              <w:rPr>
                <w:rFonts w:ascii="Arial" w:eastAsia="Times New Roman" w:hAnsi="Arial" w:cs="Arial"/>
                <w:color w:val="000000"/>
                <w:lang w:val="es-ES" w:eastAsia="es-ES"/>
              </w:rPr>
            </w:pPr>
          </w:p>
        </w:tc>
      </w:tr>
      <w:tr w:rsidR="004A670C" w:rsidRPr="00043584" w14:paraId="2EC38C86" w14:textId="77777777" w:rsidTr="00733FEE">
        <w:trPr>
          <w:trHeight w:val="300"/>
        </w:trPr>
        <w:tc>
          <w:tcPr>
            <w:tcW w:w="3391" w:type="dxa"/>
            <w:noWrap/>
            <w:vAlign w:val="bottom"/>
            <w:hideMark/>
          </w:tcPr>
          <w:p w14:paraId="056F4DF4" w14:textId="026292C8" w:rsidR="004A670C" w:rsidRPr="00043584" w:rsidRDefault="004A670C" w:rsidP="00AE53F5">
            <w:pPr>
              <w:widowControl/>
              <w:rPr>
                <w:rFonts w:ascii="Arial" w:eastAsia="Times New Roman" w:hAnsi="Arial" w:cs="Arial"/>
                <w:b/>
                <w:bCs/>
                <w:color w:val="000000"/>
                <w:lang w:val="es-ES" w:eastAsia="es-ES"/>
              </w:rPr>
            </w:pPr>
            <w:r w:rsidRPr="00043584">
              <w:rPr>
                <w:rFonts w:ascii="Arial" w:eastAsia="Times New Roman" w:hAnsi="Arial" w:cs="Arial"/>
                <w:b/>
                <w:bCs/>
                <w:color w:val="000000"/>
                <w:lang w:val="es-ES" w:eastAsia="es-ES"/>
              </w:rPr>
              <w:t> </w:t>
            </w:r>
            <w:r w:rsidRPr="00485292">
              <w:rPr>
                <w:rFonts w:ascii="Arial" w:hAnsi="Arial" w:cs="Arial"/>
                <w:b/>
                <w:bCs/>
                <w:color w:val="000000"/>
                <w:lang w:val="es-ES"/>
              </w:rPr>
              <w:t>Formación.</w:t>
            </w:r>
          </w:p>
        </w:tc>
        <w:tc>
          <w:tcPr>
            <w:tcW w:w="3555" w:type="dxa"/>
          </w:tcPr>
          <w:p w14:paraId="1A0E3C5F" w14:textId="77777777" w:rsidR="004A670C" w:rsidRPr="00043584" w:rsidRDefault="004A670C" w:rsidP="00AE53F5">
            <w:pPr>
              <w:widowControl/>
              <w:rPr>
                <w:rFonts w:ascii="Arial" w:eastAsia="Times New Roman" w:hAnsi="Arial" w:cs="Arial"/>
                <w:color w:val="000000"/>
                <w:lang w:val="es-ES" w:eastAsia="es-ES"/>
              </w:rPr>
            </w:pPr>
          </w:p>
        </w:tc>
      </w:tr>
      <w:tr w:rsidR="004A670C" w:rsidRPr="00043584" w14:paraId="22A5DEA2" w14:textId="77777777" w:rsidTr="00733FEE">
        <w:trPr>
          <w:trHeight w:val="300"/>
        </w:trPr>
        <w:tc>
          <w:tcPr>
            <w:tcW w:w="3391" w:type="dxa"/>
            <w:noWrap/>
            <w:vAlign w:val="bottom"/>
            <w:hideMark/>
          </w:tcPr>
          <w:p w14:paraId="1EF2BB29" w14:textId="14A269CB" w:rsidR="004A670C" w:rsidRPr="00043584" w:rsidRDefault="004A670C" w:rsidP="00AE53F5">
            <w:pPr>
              <w:widowControl/>
              <w:rPr>
                <w:rFonts w:ascii="Arial" w:eastAsia="Times New Roman" w:hAnsi="Arial" w:cs="Arial"/>
                <w:b/>
                <w:bCs/>
                <w:color w:val="000000"/>
                <w:lang w:val="es-ES" w:eastAsia="es-ES"/>
              </w:rPr>
            </w:pPr>
            <w:r w:rsidRPr="00043584">
              <w:rPr>
                <w:rFonts w:ascii="Arial" w:eastAsia="Times New Roman" w:hAnsi="Arial" w:cs="Arial"/>
                <w:b/>
                <w:bCs/>
                <w:color w:val="000000"/>
                <w:lang w:val="es-ES" w:eastAsia="es-ES"/>
              </w:rPr>
              <w:t> </w:t>
            </w:r>
            <w:r w:rsidRPr="00485292">
              <w:rPr>
                <w:rFonts w:ascii="Arial" w:hAnsi="Arial" w:cs="Arial"/>
                <w:b/>
                <w:bCs/>
                <w:color w:val="000000"/>
                <w:lang w:val="es-ES"/>
              </w:rPr>
              <w:t>Soporte técnico.</w:t>
            </w:r>
          </w:p>
        </w:tc>
        <w:tc>
          <w:tcPr>
            <w:tcW w:w="3555" w:type="dxa"/>
          </w:tcPr>
          <w:p w14:paraId="6102DC80" w14:textId="77777777" w:rsidR="004A670C" w:rsidRPr="00043584" w:rsidRDefault="004A670C" w:rsidP="00AE53F5">
            <w:pPr>
              <w:widowControl/>
              <w:rPr>
                <w:rFonts w:ascii="Arial" w:eastAsia="Times New Roman" w:hAnsi="Arial" w:cs="Arial"/>
                <w:color w:val="000000"/>
                <w:lang w:val="es-ES" w:eastAsia="es-ES"/>
              </w:rPr>
            </w:pPr>
          </w:p>
        </w:tc>
      </w:tr>
      <w:tr w:rsidR="004A670C" w:rsidRPr="00043584" w14:paraId="444C5C14" w14:textId="77777777" w:rsidTr="00733FEE">
        <w:trPr>
          <w:trHeight w:val="300"/>
        </w:trPr>
        <w:tc>
          <w:tcPr>
            <w:tcW w:w="3391" w:type="dxa"/>
            <w:noWrap/>
            <w:vAlign w:val="bottom"/>
            <w:hideMark/>
          </w:tcPr>
          <w:p w14:paraId="505AB1A3" w14:textId="72A5D84A" w:rsidR="004A670C" w:rsidRPr="00043584" w:rsidRDefault="004A670C" w:rsidP="00AE53F5">
            <w:pPr>
              <w:widowControl/>
              <w:rPr>
                <w:rFonts w:ascii="Arial" w:eastAsia="Times New Roman" w:hAnsi="Arial" w:cs="Arial"/>
                <w:b/>
                <w:bCs/>
                <w:color w:val="000000"/>
                <w:lang w:val="es-ES" w:eastAsia="es-ES"/>
              </w:rPr>
            </w:pPr>
            <w:r w:rsidRPr="00485292">
              <w:rPr>
                <w:rFonts w:ascii="Arial" w:hAnsi="Arial" w:cs="Arial"/>
                <w:b/>
                <w:bCs/>
                <w:color w:val="000000"/>
                <w:lang w:val="es-ES"/>
              </w:rPr>
              <w:t>Configuración, parametrización e instalación.</w:t>
            </w:r>
          </w:p>
        </w:tc>
        <w:tc>
          <w:tcPr>
            <w:tcW w:w="3555" w:type="dxa"/>
          </w:tcPr>
          <w:p w14:paraId="425D8A50" w14:textId="77777777" w:rsidR="004A670C" w:rsidRPr="00043584" w:rsidRDefault="004A670C" w:rsidP="00AE53F5">
            <w:pPr>
              <w:widowControl/>
              <w:rPr>
                <w:rFonts w:ascii="Arial" w:eastAsia="Times New Roman" w:hAnsi="Arial" w:cs="Arial"/>
                <w:color w:val="000000"/>
                <w:lang w:val="es-ES" w:eastAsia="es-ES"/>
              </w:rPr>
            </w:pPr>
          </w:p>
        </w:tc>
      </w:tr>
    </w:tbl>
    <w:p w14:paraId="46786A47" w14:textId="77777777" w:rsidR="00BF039A" w:rsidRDefault="00BF039A" w:rsidP="00043584">
      <w:pPr>
        <w:widowControl/>
        <w:autoSpaceDE w:val="0"/>
        <w:autoSpaceDN w:val="0"/>
        <w:adjustRightInd w:val="0"/>
        <w:rPr>
          <w:sz w:val="23"/>
          <w:szCs w:val="23"/>
          <w:lang w:val="es-ES"/>
        </w:rPr>
      </w:pPr>
    </w:p>
    <w:p w14:paraId="79AC1B3C" w14:textId="77777777" w:rsidR="00733FEE" w:rsidRDefault="00733FEE" w:rsidP="00043584">
      <w:pPr>
        <w:widowControl/>
        <w:autoSpaceDE w:val="0"/>
        <w:autoSpaceDN w:val="0"/>
        <w:adjustRightInd w:val="0"/>
        <w:rPr>
          <w:sz w:val="23"/>
          <w:szCs w:val="23"/>
          <w:lang w:val="es-ES"/>
        </w:rPr>
      </w:pPr>
    </w:p>
    <w:tbl>
      <w:tblPr>
        <w:tblStyle w:val="Tablaconcuadrcula"/>
        <w:tblW w:w="0" w:type="auto"/>
        <w:tblInd w:w="802" w:type="dxa"/>
        <w:tblLook w:val="04A0" w:firstRow="1" w:lastRow="0" w:firstColumn="1" w:lastColumn="0" w:noHBand="0" w:noVBand="1"/>
      </w:tblPr>
      <w:tblGrid>
        <w:gridCol w:w="3544"/>
        <w:gridCol w:w="1418"/>
      </w:tblGrid>
      <w:tr w:rsidR="004A670C" w:rsidRPr="004A670C" w14:paraId="3BCC4449" w14:textId="77777777" w:rsidTr="00733FEE">
        <w:tc>
          <w:tcPr>
            <w:tcW w:w="3544" w:type="dxa"/>
          </w:tcPr>
          <w:p w14:paraId="2061D77E" w14:textId="08534B0C" w:rsidR="004A670C" w:rsidRPr="004A670C" w:rsidRDefault="004A670C" w:rsidP="00043584">
            <w:pPr>
              <w:autoSpaceDE w:val="0"/>
              <w:autoSpaceDN w:val="0"/>
              <w:adjustRightInd w:val="0"/>
              <w:rPr>
                <w:rFonts w:ascii="Arial" w:hAnsi="Arial" w:cs="Arial"/>
                <w:b/>
                <w:bCs/>
              </w:rPr>
            </w:pPr>
            <w:r>
              <w:rPr>
                <w:rFonts w:ascii="Arial" w:hAnsi="Arial" w:cs="Arial"/>
                <w:b/>
                <w:bCs/>
              </w:rPr>
              <w:t>SERVICIO QUE SE REQUIERE</w:t>
            </w:r>
          </w:p>
        </w:tc>
        <w:tc>
          <w:tcPr>
            <w:tcW w:w="1418" w:type="dxa"/>
          </w:tcPr>
          <w:p w14:paraId="6494CEBE" w14:textId="658D53C4" w:rsidR="004A670C" w:rsidRPr="004A670C" w:rsidRDefault="004A670C" w:rsidP="00043584">
            <w:pPr>
              <w:autoSpaceDE w:val="0"/>
              <w:autoSpaceDN w:val="0"/>
              <w:adjustRightInd w:val="0"/>
              <w:rPr>
                <w:rFonts w:ascii="Arial" w:hAnsi="Arial" w:cs="Arial"/>
                <w:b/>
                <w:bCs/>
              </w:rPr>
            </w:pPr>
            <w:r w:rsidRPr="004A670C">
              <w:rPr>
                <w:rFonts w:ascii="Arial" w:hAnsi="Arial" w:cs="Arial"/>
                <w:b/>
                <w:bCs/>
              </w:rPr>
              <w:t>SI/NO</w:t>
            </w:r>
          </w:p>
        </w:tc>
      </w:tr>
      <w:tr w:rsidR="004A670C" w:rsidRPr="004A670C" w14:paraId="42585A21" w14:textId="77777777" w:rsidTr="00733FEE">
        <w:tc>
          <w:tcPr>
            <w:tcW w:w="3544" w:type="dxa"/>
          </w:tcPr>
          <w:p w14:paraId="266488A0" w14:textId="0CA244A2" w:rsidR="004A670C" w:rsidRPr="004A670C" w:rsidRDefault="004A670C" w:rsidP="004A670C">
            <w:pPr>
              <w:autoSpaceDE w:val="0"/>
              <w:autoSpaceDN w:val="0"/>
              <w:adjustRightInd w:val="0"/>
              <w:rPr>
                <w:rFonts w:ascii="Arial" w:hAnsi="Arial" w:cs="Arial"/>
              </w:rPr>
            </w:pPr>
            <w:r w:rsidRPr="004A670C">
              <w:rPr>
                <w:rFonts w:ascii="Arial" w:hAnsi="Arial" w:cs="Arial"/>
                <w:b/>
                <w:bCs/>
              </w:rPr>
              <w:t>Soporte del fabricante</w:t>
            </w:r>
          </w:p>
        </w:tc>
        <w:tc>
          <w:tcPr>
            <w:tcW w:w="1418" w:type="dxa"/>
          </w:tcPr>
          <w:p w14:paraId="79DA2F5F" w14:textId="77777777" w:rsidR="004A670C" w:rsidRPr="004A670C" w:rsidRDefault="004A670C" w:rsidP="004A670C">
            <w:pPr>
              <w:autoSpaceDE w:val="0"/>
              <w:autoSpaceDN w:val="0"/>
              <w:adjustRightInd w:val="0"/>
              <w:rPr>
                <w:rFonts w:ascii="Arial" w:hAnsi="Arial" w:cs="Arial"/>
              </w:rPr>
            </w:pPr>
          </w:p>
        </w:tc>
      </w:tr>
    </w:tbl>
    <w:p w14:paraId="3DA19733" w14:textId="77777777" w:rsidR="00BF039A" w:rsidRDefault="00BF039A" w:rsidP="00043584">
      <w:pPr>
        <w:widowControl/>
        <w:autoSpaceDE w:val="0"/>
        <w:autoSpaceDN w:val="0"/>
        <w:adjustRightInd w:val="0"/>
        <w:rPr>
          <w:sz w:val="23"/>
          <w:szCs w:val="23"/>
          <w:lang w:val="es-ES"/>
        </w:rPr>
      </w:pPr>
    </w:p>
    <w:p w14:paraId="1B537AD2" w14:textId="77777777" w:rsidR="00BF039A" w:rsidRPr="00485292" w:rsidRDefault="00BF039A" w:rsidP="00043584">
      <w:pPr>
        <w:widowControl/>
        <w:autoSpaceDE w:val="0"/>
        <w:autoSpaceDN w:val="0"/>
        <w:adjustRightInd w:val="0"/>
        <w:rPr>
          <w:rFonts w:ascii="Garamond" w:hAnsi="Garamond" w:cs="Garamond"/>
          <w:color w:val="000000"/>
          <w:sz w:val="24"/>
          <w:szCs w:val="24"/>
          <w:lang w:val="es-ES"/>
        </w:rPr>
      </w:pPr>
    </w:p>
    <w:p w14:paraId="4765DD83" w14:textId="3E521C79" w:rsidR="00043584" w:rsidRPr="00485292" w:rsidRDefault="00BF039A" w:rsidP="004A670C">
      <w:pPr>
        <w:widowControl/>
        <w:autoSpaceDE w:val="0"/>
        <w:autoSpaceDN w:val="0"/>
        <w:adjustRightInd w:val="0"/>
        <w:spacing w:after="88"/>
        <w:ind w:left="-142"/>
        <w:rPr>
          <w:rFonts w:ascii="Garamond" w:hAnsi="Garamond" w:cs="Garamond"/>
          <w:color w:val="000000"/>
          <w:sz w:val="23"/>
          <w:szCs w:val="23"/>
          <w:lang w:val="es-ES"/>
        </w:rPr>
      </w:pPr>
      <w:r>
        <w:rPr>
          <w:rFonts w:ascii="Garamond" w:hAnsi="Garamond" w:cs="Garamond"/>
          <w:color w:val="000000"/>
          <w:sz w:val="23"/>
          <w:szCs w:val="23"/>
          <w:lang w:val="es-ES"/>
        </w:rPr>
        <w:t xml:space="preserve"> </w:t>
      </w:r>
      <w:r w:rsidR="00043584" w:rsidRPr="00485292">
        <w:rPr>
          <w:sz w:val="23"/>
          <w:szCs w:val="23"/>
          <w:lang w:val="es-ES"/>
        </w:rPr>
        <w:t>Cuando el licitador, a raíz de un contrato específico de una Entidad, presente una propuesta por estos servicios, deberá entregar a la Entidad el certificado del fabricante correspondiente que demuestre su capacitación para ofrecerlos.</w:t>
      </w:r>
    </w:p>
    <w:p w14:paraId="0594692C" w14:textId="77777777" w:rsidR="007D30A0" w:rsidRPr="007D30A0" w:rsidRDefault="007D30A0" w:rsidP="00DA7A12">
      <w:pPr>
        <w:pStyle w:val="Prrafodelista"/>
        <w:autoSpaceDE w:val="0"/>
        <w:autoSpaceDN w:val="0"/>
        <w:adjustRightInd w:val="0"/>
        <w:ind w:left="360"/>
        <w:rPr>
          <w:rFonts w:ascii="Arial" w:hAnsi="Arial" w:cs="Arial"/>
          <w:i/>
          <w:color w:val="548DD4" w:themeColor="text2" w:themeTint="99"/>
          <w:lang w:val="es-ES"/>
        </w:rPr>
      </w:pPr>
    </w:p>
    <w:p w14:paraId="4F5419F5" w14:textId="77777777" w:rsidR="007075E7" w:rsidRPr="00563808" w:rsidRDefault="007075E7" w:rsidP="0004494D">
      <w:pPr>
        <w:rPr>
          <w:rFonts w:ascii="Arial" w:eastAsia="Times New Roman" w:hAnsi="Arial" w:cs="Arial"/>
          <w:b/>
          <w:caps/>
          <w:lang w:val="es-ES" w:eastAsia="es-ES"/>
        </w:rPr>
      </w:pPr>
    </w:p>
    <w:p w14:paraId="5136C4DF" w14:textId="48B68804" w:rsidR="002E7150" w:rsidRPr="00563808" w:rsidRDefault="00CC4466" w:rsidP="00430580">
      <w:pPr>
        <w:pStyle w:val="Prrafodelista"/>
        <w:numPr>
          <w:ilvl w:val="0"/>
          <w:numId w:val="7"/>
        </w:numPr>
        <w:rPr>
          <w:rFonts w:ascii="Arial" w:eastAsia="Times New Roman" w:hAnsi="Arial" w:cs="Arial"/>
          <w:b/>
          <w:caps/>
          <w:lang w:val="es-ES" w:eastAsia="es-ES"/>
        </w:rPr>
      </w:pPr>
      <w:bookmarkStart w:id="1" w:name="_Toc66902353"/>
      <w:r>
        <w:rPr>
          <w:rFonts w:ascii="Arial" w:eastAsia="Times New Roman" w:hAnsi="Arial" w:cs="Arial"/>
          <w:b/>
          <w:caps/>
          <w:lang w:val="es-ES" w:eastAsia="es-ES"/>
        </w:rPr>
        <w:t>p</w:t>
      </w:r>
      <w:r w:rsidR="00F9689D" w:rsidRPr="00563808">
        <w:rPr>
          <w:rFonts w:ascii="Arial" w:eastAsia="Times New Roman" w:hAnsi="Arial" w:cs="Arial"/>
          <w:b/>
          <w:caps/>
          <w:lang w:val="es-ES" w:eastAsia="es-ES"/>
        </w:rPr>
        <w:t xml:space="preserve">RESUPUESTO DE </w:t>
      </w:r>
      <w:r w:rsidR="00EB453B" w:rsidRPr="00563808">
        <w:rPr>
          <w:rFonts w:ascii="Arial" w:eastAsia="Times New Roman" w:hAnsi="Arial" w:cs="Arial"/>
          <w:b/>
          <w:caps/>
          <w:lang w:val="es-ES" w:eastAsia="es-ES"/>
        </w:rPr>
        <w:t xml:space="preserve">MÁXIMO DE LICITACIÓN </w:t>
      </w:r>
    </w:p>
    <w:p w14:paraId="3D2B83A4" w14:textId="77777777" w:rsidR="00190AA9" w:rsidRPr="00563808" w:rsidRDefault="00190AA9" w:rsidP="00190AA9">
      <w:pPr>
        <w:pStyle w:val="Prrafodelista"/>
        <w:ind w:left="360"/>
        <w:rPr>
          <w:rFonts w:ascii="Arial" w:eastAsia="Times New Roman" w:hAnsi="Arial" w:cs="Arial"/>
          <w:b/>
          <w:caps/>
          <w:lang w:val="es-ES" w:eastAsia="es-ES"/>
        </w:rPr>
      </w:pPr>
    </w:p>
    <w:tbl>
      <w:tblPr>
        <w:tblpPr w:leftFromText="141" w:rightFromText="141" w:vertAnchor="text" w:horzAnchor="margin" w:tblpY="8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249"/>
        <w:gridCol w:w="3704"/>
      </w:tblGrid>
      <w:tr w:rsidR="00F9689D" w:rsidRPr="00563808" w14:paraId="230C915B" w14:textId="77777777" w:rsidTr="00075C04">
        <w:trPr>
          <w:trHeight w:val="416"/>
        </w:trPr>
        <w:tc>
          <w:tcPr>
            <w:tcW w:w="3256" w:type="dxa"/>
            <w:shd w:val="clear" w:color="auto" w:fill="F2F2F2" w:themeFill="background1" w:themeFillShade="F2"/>
          </w:tcPr>
          <w:p w14:paraId="4966023E" w14:textId="77777777" w:rsidR="00F9689D" w:rsidRPr="00563808" w:rsidRDefault="00F9689D" w:rsidP="003B4B7A">
            <w:pPr>
              <w:jc w:val="center"/>
              <w:rPr>
                <w:rFonts w:ascii="Arial" w:hAnsi="Arial" w:cs="Arial"/>
                <w:b/>
                <w:lang w:val="es-ES"/>
              </w:rPr>
            </w:pPr>
            <w:r w:rsidRPr="00563808">
              <w:rPr>
                <w:rFonts w:ascii="Arial" w:hAnsi="Arial" w:cs="Arial"/>
                <w:b/>
                <w:lang w:val="es-ES"/>
              </w:rPr>
              <w:t>Presupuesto sin impuestos (€)</w:t>
            </w:r>
          </w:p>
          <w:p w14:paraId="6970F24B" w14:textId="77777777" w:rsidR="00F9689D" w:rsidRPr="00563808" w:rsidRDefault="00F9689D" w:rsidP="003B4B7A">
            <w:pPr>
              <w:jc w:val="center"/>
              <w:rPr>
                <w:rFonts w:ascii="Arial" w:hAnsi="Arial" w:cs="Arial"/>
                <w:b/>
                <w:i/>
                <w:lang w:val="es-ES"/>
              </w:rPr>
            </w:pPr>
          </w:p>
        </w:tc>
        <w:tc>
          <w:tcPr>
            <w:tcW w:w="2249" w:type="dxa"/>
            <w:shd w:val="clear" w:color="auto" w:fill="F2F2F2" w:themeFill="background1" w:themeFillShade="F2"/>
          </w:tcPr>
          <w:p w14:paraId="2D0C050F" w14:textId="77777777" w:rsidR="00F9689D" w:rsidRPr="00563808" w:rsidRDefault="00F9689D" w:rsidP="003B4B7A">
            <w:pPr>
              <w:jc w:val="center"/>
              <w:rPr>
                <w:rFonts w:ascii="Arial" w:hAnsi="Arial" w:cs="Arial"/>
                <w:b/>
              </w:rPr>
            </w:pPr>
            <w:proofErr w:type="spellStart"/>
            <w:r w:rsidRPr="00563808">
              <w:rPr>
                <w:rFonts w:ascii="Arial" w:hAnsi="Arial" w:cs="Arial"/>
                <w:b/>
              </w:rPr>
              <w:t>Impuestos</w:t>
            </w:r>
            <w:proofErr w:type="spellEnd"/>
            <w:r w:rsidRPr="00563808">
              <w:rPr>
                <w:rFonts w:ascii="Arial" w:hAnsi="Arial" w:cs="Arial"/>
                <w:b/>
              </w:rPr>
              <w:t xml:space="preserve"> </w:t>
            </w:r>
            <w:proofErr w:type="spellStart"/>
            <w:r w:rsidRPr="00563808">
              <w:rPr>
                <w:rFonts w:ascii="Arial" w:hAnsi="Arial" w:cs="Arial"/>
                <w:b/>
              </w:rPr>
              <w:t>indirectos</w:t>
            </w:r>
            <w:proofErr w:type="spellEnd"/>
            <w:r w:rsidRPr="00563808">
              <w:rPr>
                <w:rFonts w:ascii="Arial" w:hAnsi="Arial" w:cs="Arial"/>
                <w:b/>
              </w:rPr>
              <w:t xml:space="preserve"> (€)</w:t>
            </w:r>
          </w:p>
        </w:tc>
        <w:tc>
          <w:tcPr>
            <w:tcW w:w="3704" w:type="dxa"/>
            <w:shd w:val="clear" w:color="auto" w:fill="F2F2F2" w:themeFill="background1" w:themeFillShade="F2"/>
          </w:tcPr>
          <w:p w14:paraId="412AD3CF" w14:textId="77777777" w:rsidR="00F9689D" w:rsidRPr="00563808" w:rsidRDefault="00F9689D" w:rsidP="003B4B7A">
            <w:pPr>
              <w:jc w:val="center"/>
              <w:rPr>
                <w:rFonts w:ascii="Arial" w:hAnsi="Arial" w:cs="Arial"/>
              </w:rPr>
            </w:pPr>
            <w:proofErr w:type="spellStart"/>
            <w:r w:rsidRPr="00563808">
              <w:rPr>
                <w:rFonts w:ascii="Arial" w:hAnsi="Arial" w:cs="Arial"/>
                <w:b/>
              </w:rPr>
              <w:t>Presupuesto</w:t>
            </w:r>
            <w:proofErr w:type="spellEnd"/>
            <w:r w:rsidRPr="00563808">
              <w:rPr>
                <w:rFonts w:ascii="Arial" w:hAnsi="Arial" w:cs="Arial"/>
                <w:b/>
              </w:rPr>
              <w:t xml:space="preserve"> total (€)</w:t>
            </w:r>
          </w:p>
        </w:tc>
      </w:tr>
      <w:tr w:rsidR="00F9689D" w:rsidRPr="00563808" w14:paraId="669ACB94" w14:textId="77777777" w:rsidTr="00075C04">
        <w:trPr>
          <w:trHeight w:val="560"/>
        </w:trPr>
        <w:tc>
          <w:tcPr>
            <w:tcW w:w="3256" w:type="dxa"/>
            <w:shd w:val="clear" w:color="auto" w:fill="F2F2F2" w:themeFill="background1" w:themeFillShade="F2"/>
          </w:tcPr>
          <w:p w14:paraId="34310BC7" w14:textId="77777777" w:rsidR="00F9689D" w:rsidRPr="00563808" w:rsidRDefault="00F9689D" w:rsidP="003B4B7A">
            <w:pPr>
              <w:jc w:val="center"/>
              <w:rPr>
                <w:rFonts w:ascii="Arial" w:hAnsi="Arial" w:cs="Arial"/>
                <w:b/>
              </w:rPr>
            </w:pPr>
          </w:p>
        </w:tc>
        <w:tc>
          <w:tcPr>
            <w:tcW w:w="2249" w:type="dxa"/>
            <w:shd w:val="clear" w:color="auto" w:fill="F2F2F2" w:themeFill="background1" w:themeFillShade="F2"/>
          </w:tcPr>
          <w:p w14:paraId="589DA237" w14:textId="77777777" w:rsidR="00F9689D" w:rsidRPr="00563808" w:rsidRDefault="00F9689D" w:rsidP="003B4B7A">
            <w:pPr>
              <w:jc w:val="center"/>
              <w:rPr>
                <w:rFonts w:ascii="Arial" w:hAnsi="Arial" w:cs="Arial"/>
                <w:b/>
              </w:rPr>
            </w:pPr>
          </w:p>
        </w:tc>
        <w:tc>
          <w:tcPr>
            <w:tcW w:w="3704" w:type="dxa"/>
            <w:shd w:val="clear" w:color="auto" w:fill="F2F2F2" w:themeFill="background1" w:themeFillShade="F2"/>
          </w:tcPr>
          <w:p w14:paraId="3264F86A" w14:textId="77777777" w:rsidR="00F9689D" w:rsidRPr="00563808" w:rsidRDefault="00F9689D" w:rsidP="003B4B7A">
            <w:pPr>
              <w:jc w:val="center"/>
              <w:rPr>
                <w:rFonts w:ascii="Arial" w:hAnsi="Arial" w:cs="Arial"/>
                <w:b/>
              </w:rPr>
            </w:pPr>
          </w:p>
        </w:tc>
      </w:tr>
      <w:bookmarkEnd w:id="1"/>
    </w:tbl>
    <w:p w14:paraId="5B80DB22" w14:textId="77777777" w:rsidR="00F9689D" w:rsidRPr="00563808" w:rsidRDefault="00F9689D" w:rsidP="00F9689D">
      <w:pPr>
        <w:rPr>
          <w:rFonts w:ascii="Arial" w:hAnsi="Arial" w:cs="Arial"/>
        </w:rPr>
      </w:pPr>
    </w:p>
    <w:p w14:paraId="7963968B" w14:textId="77777777" w:rsidR="00075C04" w:rsidRPr="00563808" w:rsidRDefault="00075C04" w:rsidP="00075C04">
      <w:pPr>
        <w:rPr>
          <w:rFonts w:ascii="Arial" w:eastAsia="Times New Roman" w:hAnsi="Arial" w:cs="Arial"/>
          <w:b/>
          <w:caps/>
          <w:lang w:val="es-ES" w:eastAsia="es-ES"/>
        </w:rPr>
      </w:pPr>
    </w:p>
    <w:p w14:paraId="7C93419D" w14:textId="77777777" w:rsidR="00075C04" w:rsidRPr="00563808" w:rsidRDefault="00075C04" w:rsidP="00430580">
      <w:pPr>
        <w:pStyle w:val="Prrafodelista"/>
        <w:numPr>
          <w:ilvl w:val="1"/>
          <w:numId w:val="7"/>
        </w:numPr>
        <w:jc w:val="both"/>
        <w:rPr>
          <w:rFonts w:ascii="Arial" w:eastAsia="Times New Roman" w:hAnsi="Arial" w:cs="Arial"/>
          <w:b/>
          <w:caps/>
          <w:lang w:val="es-ES" w:eastAsia="es-ES"/>
        </w:rPr>
      </w:pPr>
      <w:r w:rsidRPr="00563808">
        <w:rPr>
          <w:rFonts w:ascii="Arial" w:eastAsia="Times New Roman" w:hAnsi="Arial" w:cs="Arial"/>
          <w:b/>
          <w:caps/>
          <w:lang w:val="es-ES" w:eastAsia="es-ES"/>
        </w:rPr>
        <w:t>CONTRATO FINANCIADO CON CARGO AL PRESUPUESTO DE LA UNIÓN EUROPEA.</w:t>
      </w:r>
    </w:p>
    <w:p w14:paraId="38490C43" w14:textId="77777777" w:rsidR="00190AA9" w:rsidRPr="00563808" w:rsidRDefault="00190AA9" w:rsidP="00190AA9">
      <w:pPr>
        <w:pStyle w:val="Prrafodelista"/>
        <w:ind w:left="792"/>
        <w:jc w:val="both"/>
        <w:rPr>
          <w:rFonts w:ascii="Arial" w:eastAsia="Times New Roman" w:hAnsi="Arial" w:cs="Arial"/>
          <w:b/>
          <w:caps/>
          <w:lang w:val="es-ES" w:eastAsia="es-ES"/>
        </w:rPr>
      </w:pPr>
    </w:p>
    <w:p w14:paraId="6568334A" w14:textId="77777777" w:rsidR="00075C04" w:rsidRPr="00563808" w:rsidRDefault="00075C04" w:rsidP="00190AA9">
      <w:pPr>
        <w:widowControl/>
        <w:ind w:left="360"/>
        <w:jc w:val="both"/>
        <w:rPr>
          <w:rFonts w:ascii="Arial" w:hAnsi="Arial" w:cs="Arial"/>
          <w:i/>
          <w:color w:val="4F81BD" w:themeColor="accent1"/>
          <w:lang w:val="es-ES"/>
        </w:rPr>
      </w:pPr>
      <w:r w:rsidRPr="00563808">
        <w:rPr>
          <w:rFonts w:ascii="Arial" w:hAnsi="Arial" w:cs="Arial"/>
          <w:i/>
          <w:color w:val="4F81BD" w:themeColor="accent1"/>
          <w:lang w:val="es-ES"/>
        </w:rPr>
        <w:t>(Elegir la alternativa que corresponda)</w:t>
      </w:r>
    </w:p>
    <w:p w14:paraId="69848CA0" w14:textId="77777777" w:rsidR="0074581E" w:rsidRPr="00563808" w:rsidRDefault="0074581E" w:rsidP="00190AA9">
      <w:pPr>
        <w:widowControl/>
        <w:ind w:left="360"/>
        <w:jc w:val="both"/>
        <w:rPr>
          <w:rFonts w:ascii="Arial" w:hAnsi="Arial" w:cs="Arial"/>
          <w:i/>
          <w:color w:val="4F81BD" w:themeColor="accent1"/>
          <w:lang w:val="es-ES"/>
        </w:rPr>
      </w:pPr>
    </w:p>
    <w:p w14:paraId="1D13C1CD" w14:textId="77777777" w:rsidR="00075C04" w:rsidRPr="00563808" w:rsidRDefault="00075C04" w:rsidP="00190AA9">
      <w:pPr>
        <w:ind w:left="360"/>
        <w:jc w:val="both"/>
        <w:rPr>
          <w:rFonts w:ascii="Arial" w:eastAsia="Times New Roman" w:hAnsi="Arial" w:cs="Arial"/>
          <w:b/>
          <w:bCs/>
          <w:lang w:val="es-ES" w:eastAsia="es-ES"/>
        </w:rPr>
      </w:pP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SÍ.</w:t>
      </w:r>
      <w:r w:rsidR="00477660" w:rsidRPr="00563808">
        <w:rPr>
          <w:rFonts w:ascii="Arial" w:eastAsia="Times New Roman" w:hAnsi="Arial" w:cs="Arial"/>
          <w:b/>
          <w:bCs/>
          <w:lang w:val="es-ES" w:eastAsia="es-ES"/>
        </w:rPr>
        <w:t xml:space="preserve">   </w:t>
      </w:r>
      <w:r w:rsidRPr="00563808">
        <w:rPr>
          <w:rFonts w:ascii="Arial" w:eastAsia="Times New Roman" w:hAnsi="Arial" w:cs="Arial"/>
          <w:b/>
          <w:bCs/>
          <w:lang w:val="es-ES" w:eastAsia="es-ES"/>
        </w:rPr>
        <w:t xml:space="preserve">Instrumento /Fondo/Programa/Mecanismo: </w:t>
      </w:r>
    </w:p>
    <w:p w14:paraId="19FE89A0" w14:textId="77777777" w:rsidR="0074581E" w:rsidRPr="00563808" w:rsidRDefault="00477660" w:rsidP="00190AA9">
      <w:pPr>
        <w:ind w:left="360"/>
        <w:jc w:val="both"/>
        <w:rPr>
          <w:rFonts w:ascii="Arial" w:eastAsia="Times New Roman" w:hAnsi="Arial" w:cs="Arial"/>
          <w:b/>
          <w:bCs/>
          <w:lang w:val="es-ES" w:eastAsia="es-ES"/>
        </w:rPr>
      </w:pPr>
      <w:r w:rsidRPr="00563808">
        <w:rPr>
          <w:rFonts w:ascii="Arial" w:hAnsi="Arial" w:cs="Arial"/>
          <w:b/>
          <w:lang w:val="es-ES"/>
        </w:rPr>
        <w:tab/>
        <w:t xml:space="preserve">     </w:t>
      </w:r>
      <w:r w:rsidR="00075C04" w:rsidRPr="00563808">
        <w:rPr>
          <w:rFonts w:ascii="Arial" w:eastAsia="Times New Roman" w:hAnsi="Arial" w:cs="Arial"/>
          <w:b/>
          <w:bCs/>
          <w:lang w:val="es-ES" w:eastAsia="es-ES"/>
        </w:rPr>
        <w:t xml:space="preserve">Código de operación/Proyecto/Iniciativa:  </w:t>
      </w:r>
    </w:p>
    <w:p w14:paraId="54F282C9" w14:textId="77777777" w:rsidR="00FF0446" w:rsidRPr="00563808" w:rsidRDefault="00FF0446" w:rsidP="00190AA9">
      <w:pPr>
        <w:ind w:left="360"/>
        <w:jc w:val="both"/>
        <w:rPr>
          <w:rFonts w:ascii="Arial" w:eastAsia="Times New Roman" w:hAnsi="Arial" w:cs="Arial"/>
          <w:b/>
          <w:bCs/>
          <w:lang w:val="es-ES" w:eastAsia="es-ES"/>
        </w:rPr>
      </w:pPr>
    </w:p>
    <w:p w14:paraId="769033AE" w14:textId="77777777" w:rsidR="00075C04" w:rsidRPr="00563808" w:rsidRDefault="00075C04" w:rsidP="00190AA9">
      <w:pPr>
        <w:ind w:left="360"/>
        <w:jc w:val="both"/>
        <w:rPr>
          <w:rFonts w:ascii="Arial" w:eastAsia="Times New Roman" w:hAnsi="Arial" w:cs="Arial"/>
          <w:b/>
          <w:bCs/>
          <w:lang w:val="es-ES" w:eastAsia="es-ES"/>
        </w:rPr>
      </w:pP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NO.</w:t>
      </w:r>
      <w:r w:rsidRPr="00563808">
        <w:rPr>
          <w:rFonts w:ascii="Arial" w:eastAsia="Times New Roman" w:hAnsi="Arial" w:cs="Arial"/>
          <w:b/>
          <w:bCs/>
          <w:lang w:val="es-ES" w:eastAsia="es-ES"/>
        </w:rPr>
        <w:tab/>
      </w:r>
    </w:p>
    <w:p w14:paraId="151B922D" w14:textId="77777777" w:rsidR="00075C04" w:rsidRPr="00563808" w:rsidRDefault="00075C04" w:rsidP="00075C04">
      <w:pPr>
        <w:jc w:val="both"/>
        <w:rPr>
          <w:rFonts w:ascii="Arial" w:eastAsia="Times New Roman" w:hAnsi="Arial" w:cs="Arial"/>
          <w:b/>
          <w:bCs/>
          <w:lang w:val="es-ES" w:eastAsia="es-ES"/>
        </w:rPr>
      </w:pPr>
    </w:p>
    <w:p w14:paraId="5DC3747B" w14:textId="77777777" w:rsidR="00075C04" w:rsidRPr="00563808" w:rsidRDefault="00075C04" w:rsidP="00EB453B">
      <w:pPr>
        <w:rPr>
          <w:rFonts w:ascii="Arial" w:eastAsia="Times New Roman" w:hAnsi="Arial" w:cs="Arial"/>
          <w:b/>
          <w:caps/>
          <w:lang w:val="es-ES" w:eastAsia="es-ES"/>
        </w:rPr>
      </w:pPr>
      <w:bookmarkStart w:id="2" w:name="_Toc69374989"/>
    </w:p>
    <w:p w14:paraId="2E586C00" w14:textId="77777777" w:rsidR="00EB453B" w:rsidRPr="00563808" w:rsidRDefault="00EB453B" w:rsidP="00430580">
      <w:pPr>
        <w:pStyle w:val="Prrafodelista"/>
        <w:numPr>
          <w:ilvl w:val="1"/>
          <w:numId w:val="7"/>
        </w:numPr>
        <w:rPr>
          <w:rFonts w:ascii="Arial" w:eastAsia="Times New Roman" w:hAnsi="Arial" w:cs="Arial"/>
          <w:b/>
          <w:caps/>
          <w:lang w:val="es-ES" w:eastAsia="es-ES"/>
        </w:rPr>
      </w:pPr>
      <w:r w:rsidRPr="00563808">
        <w:rPr>
          <w:rFonts w:ascii="Arial" w:eastAsia="Times New Roman" w:hAnsi="Arial" w:cs="Arial"/>
          <w:b/>
          <w:caps/>
          <w:lang w:val="es-ES" w:eastAsia="es-ES"/>
        </w:rPr>
        <w:t>TRAMITACIÓN ANTICIPADA.</w:t>
      </w:r>
      <w:bookmarkEnd w:id="2"/>
    </w:p>
    <w:p w14:paraId="11340343" w14:textId="77777777" w:rsidR="00190AA9" w:rsidRPr="00563808" w:rsidRDefault="00190AA9" w:rsidP="00190AA9">
      <w:pPr>
        <w:pStyle w:val="Prrafodelista"/>
        <w:ind w:left="792"/>
        <w:rPr>
          <w:rFonts w:ascii="Arial" w:eastAsia="Times New Roman" w:hAnsi="Arial" w:cs="Arial"/>
          <w:b/>
          <w:caps/>
          <w:lang w:val="es-ES" w:eastAsia="es-ES"/>
        </w:rPr>
      </w:pPr>
    </w:p>
    <w:p w14:paraId="136DCADA" w14:textId="77777777" w:rsidR="00DB1A31" w:rsidRPr="00563808" w:rsidRDefault="00EB453B" w:rsidP="00190AA9">
      <w:pPr>
        <w:ind w:firstLine="360"/>
        <w:rPr>
          <w:rFonts w:ascii="Arial" w:eastAsia="Times New Roman" w:hAnsi="Arial" w:cs="Arial"/>
          <w:b/>
          <w:bCs/>
          <w:lang w:val="es-ES" w:eastAsia="es-ES"/>
        </w:rPr>
      </w:pPr>
      <w:r w:rsidRPr="00563808">
        <w:rPr>
          <w:rFonts w:ascii="Arial" w:eastAsia="Times New Roman" w:hAnsi="Arial" w:cs="Arial"/>
          <w:b/>
          <w:bCs/>
          <w:lang w:val="es-ES" w:eastAsia="es-ES"/>
        </w:rPr>
        <w:t xml:space="preserve">SI </w:t>
      </w:r>
      <w:proofErr w:type="gramStart"/>
      <w:r w:rsidRPr="00563808">
        <w:rPr>
          <w:rFonts w:ascii="Arial" w:eastAsia="Times New Roman" w:hAnsi="Arial" w:cs="Arial"/>
          <w:b/>
          <w:bCs/>
          <w:lang w:val="es-ES" w:eastAsia="es-ES"/>
        </w:rPr>
        <w:t>( )</w:t>
      </w:r>
      <w:proofErr w:type="gramEnd"/>
      <w:r w:rsidRPr="00563808">
        <w:rPr>
          <w:rFonts w:ascii="Arial" w:eastAsia="Times New Roman" w:hAnsi="Arial" w:cs="Arial"/>
          <w:b/>
          <w:bCs/>
          <w:lang w:val="es-ES" w:eastAsia="es-ES"/>
        </w:rPr>
        <w:t xml:space="preserve"> </w:t>
      </w:r>
    </w:p>
    <w:p w14:paraId="760BD8CC" w14:textId="77777777" w:rsidR="00DB1A31" w:rsidRPr="00563808" w:rsidRDefault="00DB1A31" w:rsidP="00DB1A31">
      <w:pPr>
        <w:jc w:val="both"/>
        <w:rPr>
          <w:rFonts w:ascii="Arial" w:eastAsia="Times New Roman" w:hAnsi="Arial" w:cs="Arial"/>
          <w:bCs/>
          <w:lang w:val="es-ES" w:eastAsia="es-ES"/>
        </w:rPr>
      </w:pPr>
    </w:p>
    <w:p w14:paraId="3F88EE83" w14:textId="77777777" w:rsidR="00DB1A31" w:rsidRPr="00563808" w:rsidRDefault="00DB1A31" w:rsidP="00DB1A31">
      <w:pPr>
        <w:ind w:left="360"/>
        <w:jc w:val="both"/>
        <w:rPr>
          <w:rFonts w:ascii="Arial" w:eastAsia="Times New Roman" w:hAnsi="Arial" w:cs="Arial"/>
          <w:bCs/>
          <w:lang w:val="es-ES" w:eastAsia="es-ES"/>
        </w:rPr>
      </w:pPr>
      <w:r w:rsidRPr="00563808">
        <w:rPr>
          <w:rFonts w:ascii="Arial" w:eastAsia="Times New Roman" w:hAnsi="Arial" w:cs="Arial"/>
          <w:bCs/>
          <w:lang w:val="es-ES" w:eastAsia="es-ES"/>
        </w:rPr>
        <w:t xml:space="preserve">En caso de tramitación del gasto de forma anticipada, se hace constar que el plazo de ejecución comenzará a partir del </w:t>
      </w:r>
      <w:r w:rsidRPr="00563808">
        <w:rPr>
          <w:rFonts w:ascii="Arial" w:hAnsi="Arial" w:cs="Arial"/>
          <w:i/>
          <w:color w:val="4F81BD" w:themeColor="accent1"/>
          <w:lang w:val="es-ES"/>
        </w:rPr>
        <w:t>1 de enero de 20XX o fecha posterior</w:t>
      </w:r>
      <w:r w:rsidRPr="00563808">
        <w:rPr>
          <w:rFonts w:ascii="Arial" w:eastAsia="Times New Roman" w:hAnsi="Arial" w:cs="Arial"/>
          <w:bCs/>
          <w:lang w:val="es-ES" w:eastAsia="es-ES"/>
        </w:rPr>
        <w:t xml:space="preserve">, y que la </w:t>
      </w:r>
      <w:r w:rsidRPr="00563808">
        <w:rPr>
          <w:rFonts w:ascii="Arial" w:eastAsia="Times New Roman" w:hAnsi="Arial" w:cs="Arial"/>
          <w:bCs/>
          <w:lang w:val="es-ES" w:eastAsia="es-ES"/>
        </w:rPr>
        <w:lastRenderedPageBreak/>
        <w:t>adjudicación del contrato queda sometida a la condición suspensiva de existencia de crédito adecuado y suficiente para financiar las obligaciones derivadas del contrato en el ejercicio correspondiente.</w:t>
      </w:r>
    </w:p>
    <w:p w14:paraId="033300B8" w14:textId="77777777" w:rsidR="00DB1A31" w:rsidRPr="00563808" w:rsidRDefault="00DB1A31" w:rsidP="00190AA9">
      <w:pPr>
        <w:ind w:firstLine="360"/>
        <w:rPr>
          <w:rFonts w:ascii="Arial" w:eastAsia="Times New Roman" w:hAnsi="Arial" w:cs="Arial"/>
          <w:b/>
          <w:bCs/>
          <w:lang w:val="es-ES" w:eastAsia="es-ES"/>
        </w:rPr>
      </w:pPr>
    </w:p>
    <w:p w14:paraId="56AF4040" w14:textId="77777777" w:rsidR="00EB453B" w:rsidRPr="00563808" w:rsidRDefault="00EB453B" w:rsidP="00190AA9">
      <w:pPr>
        <w:ind w:firstLine="360"/>
        <w:rPr>
          <w:rFonts w:ascii="Arial" w:eastAsia="Times New Roman" w:hAnsi="Arial" w:cs="Arial"/>
          <w:b/>
          <w:bCs/>
          <w:lang w:val="es-ES" w:eastAsia="es-ES"/>
        </w:rPr>
      </w:pPr>
      <w:proofErr w:type="gramStart"/>
      <w:r w:rsidRPr="00563808">
        <w:rPr>
          <w:rFonts w:ascii="Arial" w:eastAsia="Times New Roman" w:hAnsi="Arial" w:cs="Arial"/>
          <w:b/>
          <w:bCs/>
          <w:lang w:val="es-ES" w:eastAsia="es-ES"/>
        </w:rPr>
        <w:t>NO( )</w:t>
      </w:r>
      <w:proofErr w:type="gramEnd"/>
    </w:p>
    <w:p w14:paraId="1C40B3F1" w14:textId="77777777" w:rsidR="00DB1A31" w:rsidRPr="00563808" w:rsidRDefault="00DB1A31" w:rsidP="00075C04">
      <w:pPr>
        <w:jc w:val="both"/>
        <w:rPr>
          <w:rFonts w:ascii="Arial" w:eastAsia="Times New Roman" w:hAnsi="Arial" w:cs="Arial"/>
          <w:bCs/>
          <w:lang w:val="es-ES" w:eastAsia="es-ES"/>
        </w:rPr>
      </w:pPr>
    </w:p>
    <w:p w14:paraId="7943E31D" w14:textId="77777777" w:rsidR="00EB453B" w:rsidRPr="00563808" w:rsidRDefault="00EB453B" w:rsidP="00EB453B">
      <w:pPr>
        <w:rPr>
          <w:rFonts w:ascii="Arial" w:eastAsia="Times New Roman" w:hAnsi="Arial" w:cs="Arial"/>
          <w:b/>
          <w:caps/>
          <w:lang w:val="es-ES" w:eastAsia="es-ES"/>
        </w:rPr>
      </w:pPr>
      <w:bookmarkStart w:id="3" w:name="_Toc69374992"/>
    </w:p>
    <w:p w14:paraId="3C6CC313" w14:textId="0B8E2C97" w:rsidR="00430580" w:rsidRPr="00563808" w:rsidRDefault="00430580" w:rsidP="00430580">
      <w:pPr>
        <w:pStyle w:val="Prrafodelista"/>
        <w:numPr>
          <w:ilvl w:val="0"/>
          <w:numId w:val="7"/>
        </w:numPr>
        <w:rPr>
          <w:rFonts w:ascii="Arial" w:eastAsia="Times New Roman" w:hAnsi="Arial" w:cs="Arial"/>
          <w:b/>
          <w:caps/>
          <w:lang w:val="es-ES" w:eastAsia="es-ES"/>
        </w:rPr>
      </w:pPr>
      <w:r w:rsidRPr="00563808">
        <w:rPr>
          <w:rFonts w:ascii="Arial" w:eastAsia="Times New Roman" w:hAnsi="Arial" w:cs="Arial"/>
          <w:b/>
          <w:caps/>
          <w:lang w:val="es-ES" w:eastAsia="es-ES"/>
        </w:rPr>
        <w:t>CONDICIONES DE ENTREGA</w:t>
      </w:r>
      <w:r w:rsidR="00757CE0">
        <w:rPr>
          <w:rFonts w:ascii="Arial" w:eastAsia="Times New Roman" w:hAnsi="Arial" w:cs="Arial"/>
          <w:b/>
          <w:caps/>
          <w:lang w:val="es-ES" w:eastAsia="es-ES"/>
        </w:rPr>
        <w:t>v Y EJECUCIÓN</w:t>
      </w:r>
    </w:p>
    <w:p w14:paraId="33848D57" w14:textId="77777777" w:rsidR="007075E7" w:rsidRPr="00563808" w:rsidRDefault="007075E7" w:rsidP="007075E7">
      <w:pPr>
        <w:pStyle w:val="Prrafodelista"/>
        <w:ind w:left="360"/>
        <w:rPr>
          <w:rFonts w:ascii="Arial" w:eastAsia="Times New Roman" w:hAnsi="Arial" w:cs="Arial"/>
          <w:b/>
          <w:caps/>
          <w:lang w:val="es-ES" w:eastAsia="es-ES"/>
        </w:rPr>
      </w:pPr>
    </w:p>
    <w:p w14:paraId="4A8BD3CE" w14:textId="3C350C3D" w:rsidR="00190AA9" w:rsidRDefault="00EB453B" w:rsidP="00BE61ED">
      <w:pPr>
        <w:pStyle w:val="Prrafodelista"/>
        <w:numPr>
          <w:ilvl w:val="1"/>
          <w:numId w:val="7"/>
        </w:numPr>
        <w:rPr>
          <w:rFonts w:ascii="Arial" w:eastAsia="Times New Roman" w:hAnsi="Arial" w:cs="Arial"/>
          <w:b/>
          <w:caps/>
          <w:lang w:val="es-ES" w:eastAsia="es-ES"/>
        </w:rPr>
      </w:pPr>
      <w:r w:rsidRPr="00CC4466">
        <w:rPr>
          <w:rFonts w:ascii="Arial" w:eastAsia="Times New Roman" w:hAnsi="Arial" w:cs="Arial"/>
          <w:b/>
          <w:caps/>
          <w:lang w:val="es-ES" w:eastAsia="es-ES"/>
        </w:rPr>
        <w:t>PLAZO DE ENTREGA</w:t>
      </w:r>
      <w:bookmarkEnd w:id="3"/>
      <w:r w:rsidR="00075C04" w:rsidRPr="00CC4466">
        <w:rPr>
          <w:rFonts w:ascii="Arial" w:eastAsia="Times New Roman" w:hAnsi="Arial" w:cs="Arial"/>
          <w:b/>
          <w:caps/>
          <w:lang w:val="es-ES" w:eastAsia="es-ES"/>
        </w:rPr>
        <w:t xml:space="preserve"> </w:t>
      </w:r>
    </w:p>
    <w:p w14:paraId="0F257C18" w14:textId="0966CDAF" w:rsidR="00CC4466" w:rsidRPr="00CC4466" w:rsidRDefault="00CC4466" w:rsidP="00757CE0">
      <w:pPr>
        <w:ind w:left="284"/>
        <w:jc w:val="both"/>
        <w:rPr>
          <w:rFonts w:ascii="Arial" w:eastAsia="Times New Roman" w:hAnsi="Arial" w:cs="Arial"/>
          <w:b/>
          <w:caps/>
          <w:lang w:val="es-ES" w:eastAsia="es-ES"/>
        </w:rPr>
      </w:pPr>
      <w:r w:rsidRPr="00CC4466">
        <w:rPr>
          <w:sz w:val="23"/>
          <w:szCs w:val="23"/>
          <w:lang w:val="es-ES"/>
        </w:rPr>
        <w:t xml:space="preserve">El contratista, bien personalmente o mediante delegación autorizada, deberá hacer entrega de los bienes objeto del suministro en el lugar y fecha pactados en el contrato o en el pedido, y de conformidad con las prescripciones técnicas y cláusulas administrativas contenidas en los </w:t>
      </w:r>
      <w:proofErr w:type="gramStart"/>
      <w:r w:rsidRPr="00CC4466">
        <w:rPr>
          <w:sz w:val="23"/>
          <w:szCs w:val="23"/>
          <w:lang w:val="es-ES"/>
        </w:rPr>
        <w:t>Pliegos  Una</w:t>
      </w:r>
      <w:proofErr w:type="gramEnd"/>
      <w:r w:rsidRPr="00CC4466">
        <w:rPr>
          <w:sz w:val="23"/>
          <w:szCs w:val="23"/>
          <w:lang w:val="es-ES"/>
        </w:rPr>
        <w:t xml:space="preserve"> vez hecho esto, se entenderá cumplido el contrato o pedido respectivamente</w:t>
      </w:r>
    </w:p>
    <w:p w14:paraId="15E22A79" w14:textId="77777777" w:rsidR="00CC4466" w:rsidRPr="00CC4466" w:rsidRDefault="00CC4466" w:rsidP="00757CE0">
      <w:pPr>
        <w:pStyle w:val="Prrafodelista"/>
        <w:ind w:left="792"/>
        <w:jc w:val="both"/>
        <w:rPr>
          <w:rFonts w:ascii="Arial" w:eastAsia="Times New Roman" w:hAnsi="Arial" w:cs="Arial"/>
          <w:b/>
          <w:caps/>
          <w:lang w:val="es-ES" w:eastAsia="es-ES"/>
        </w:rPr>
      </w:pPr>
    </w:p>
    <w:p w14:paraId="7149661E" w14:textId="0E9E1F0B" w:rsidR="00EB453B" w:rsidRPr="00757CE0" w:rsidRDefault="00EB453B" w:rsidP="00757CE0">
      <w:pPr>
        <w:ind w:left="284"/>
        <w:jc w:val="both"/>
        <w:rPr>
          <w:rFonts w:ascii="Arial" w:hAnsi="Arial" w:cs="Arial"/>
          <w:color w:val="4F81BD" w:themeColor="accent1"/>
          <w:lang w:val="es-ES"/>
        </w:rPr>
      </w:pPr>
      <w:r w:rsidRPr="00757CE0">
        <w:rPr>
          <w:rFonts w:ascii="Arial" w:hAnsi="Arial" w:cs="Arial"/>
          <w:b/>
          <w:lang w:val="es-ES"/>
        </w:rPr>
        <w:t>Plazo máximo de entrega</w:t>
      </w:r>
      <w:r w:rsidRPr="00757CE0">
        <w:rPr>
          <w:rFonts w:ascii="Arial" w:hAnsi="Arial" w:cs="Arial"/>
          <w:lang w:val="es-ES"/>
        </w:rPr>
        <w:t xml:space="preserve">: </w:t>
      </w:r>
    </w:p>
    <w:p w14:paraId="569A8C4F" w14:textId="77777777" w:rsidR="00757CE0" w:rsidRPr="00757CE0" w:rsidRDefault="00757CE0" w:rsidP="00757CE0">
      <w:pPr>
        <w:widowControl/>
        <w:ind w:left="284"/>
        <w:jc w:val="both"/>
        <w:rPr>
          <w:rFonts w:ascii="Aptos" w:eastAsia="Aptos" w:hAnsi="Aptos" w:cs="Aptos"/>
          <w:sz w:val="24"/>
          <w:szCs w:val="24"/>
          <w:lang w:val="es-ES"/>
          <w14:ligatures w14:val="standardContextual"/>
        </w:rPr>
      </w:pPr>
      <w:r w:rsidRPr="00757CE0">
        <w:rPr>
          <w:rFonts w:ascii="Aptos" w:eastAsia="Aptos" w:hAnsi="Aptos" w:cs="Aptos"/>
          <w:sz w:val="24"/>
          <w:szCs w:val="24"/>
          <w:lang w:val="es-ES"/>
          <w14:ligatures w14:val="standardContextual"/>
        </w:rPr>
        <w:t>Plazo de entrega del software: máximo 5 días hábiles desde la adjudicación del contrato específico. La entrega incluye licencias, claves de activación y cualquier elemento necesario para su uso.</w:t>
      </w:r>
    </w:p>
    <w:p w14:paraId="6911FB89" w14:textId="77777777" w:rsidR="00757CE0" w:rsidRDefault="00757CE0" w:rsidP="00757CE0">
      <w:pPr>
        <w:widowControl/>
        <w:ind w:left="284"/>
        <w:jc w:val="both"/>
        <w:rPr>
          <w:rFonts w:ascii="Aptos" w:eastAsia="Aptos" w:hAnsi="Aptos" w:cs="Aptos"/>
          <w:b/>
          <w:bCs/>
          <w:i/>
          <w:iCs/>
          <w:sz w:val="24"/>
          <w:szCs w:val="24"/>
          <w:lang w:val="es-ES"/>
          <w14:ligatures w14:val="standardContextual"/>
        </w:rPr>
      </w:pPr>
    </w:p>
    <w:p w14:paraId="59409E8E" w14:textId="77777777" w:rsidR="00757CE0" w:rsidRDefault="00757CE0" w:rsidP="00757CE0">
      <w:pPr>
        <w:widowControl/>
        <w:ind w:left="284"/>
        <w:jc w:val="both"/>
        <w:rPr>
          <w:rFonts w:ascii="Aptos" w:eastAsia="Aptos" w:hAnsi="Aptos" w:cs="Aptos"/>
          <w:sz w:val="24"/>
          <w:szCs w:val="24"/>
          <w:lang w:val="es-ES"/>
          <w14:ligatures w14:val="standardContextual"/>
        </w:rPr>
      </w:pPr>
      <w:r w:rsidRPr="00757CE0">
        <w:rPr>
          <w:rFonts w:ascii="Aptos" w:eastAsia="Aptos" w:hAnsi="Aptos" w:cs="Aptos"/>
          <w:b/>
          <w:bCs/>
          <w:sz w:val="24"/>
          <w:szCs w:val="24"/>
          <w:lang w:val="es-ES"/>
          <w14:ligatures w14:val="standardContextual"/>
        </w:rPr>
        <w:t>4.2 PLAZO DE EJECUCIÓN DEL CONTRATO</w:t>
      </w:r>
      <w:r w:rsidRPr="00757CE0">
        <w:rPr>
          <w:rFonts w:ascii="Aptos" w:eastAsia="Aptos" w:hAnsi="Aptos" w:cs="Aptos"/>
          <w:b/>
          <w:bCs/>
          <w:sz w:val="24"/>
          <w:szCs w:val="24"/>
          <w:lang w:val="es-ES"/>
          <w14:ligatures w14:val="standardContextual"/>
        </w:rPr>
        <w:t>:</w:t>
      </w:r>
      <w:r w:rsidRPr="00757CE0">
        <w:rPr>
          <w:rFonts w:ascii="Aptos" w:eastAsia="Aptos" w:hAnsi="Aptos" w:cs="Aptos"/>
          <w:sz w:val="24"/>
          <w:szCs w:val="24"/>
          <w:lang w:val="es-ES"/>
          <w14:ligatures w14:val="standardContextual"/>
        </w:rPr>
        <w:t xml:space="preserve"> </w:t>
      </w:r>
    </w:p>
    <w:p w14:paraId="02058772" w14:textId="1A742BA2" w:rsidR="00757CE0" w:rsidRPr="00757CE0" w:rsidRDefault="00757CE0" w:rsidP="00757CE0">
      <w:pPr>
        <w:widowControl/>
        <w:ind w:left="284"/>
        <w:jc w:val="both"/>
        <w:rPr>
          <w:rFonts w:ascii="Aptos" w:eastAsia="Aptos" w:hAnsi="Aptos" w:cs="Aptos"/>
          <w:sz w:val="24"/>
          <w:szCs w:val="24"/>
          <w:lang w:val="es-ES"/>
          <w14:ligatures w14:val="standardContextual"/>
        </w:rPr>
      </w:pPr>
      <w:r>
        <w:rPr>
          <w:rFonts w:ascii="Aptos" w:eastAsia="Aptos" w:hAnsi="Aptos" w:cs="Aptos"/>
          <w:sz w:val="24"/>
          <w:szCs w:val="24"/>
          <w:lang w:val="es-ES"/>
          <w14:ligatures w14:val="standardContextual"/>
        </w:rPr>
        <w:t xml:space="preserve">Recomendable </w:t>
      </w:r>
      <w:r w:rsidRPr="00757CE0">
        <w:rPr>
          <w:rFonts w:ascii="Aptos" w:eastAsia="Aptos" w:hAnsi="Aptos" w:cs="Aptos"/>
          <w:sz w:val="24"/>
          <w:szCs w:val="24"/>
          <w:lang w:val="es-ES"/>
          <w14:ligatures w14:val="standardContextual"/>
        </w:rPr>
        <w:t>1 año, contado desde la entrega efectiva del software. Incluye vigencia de licencias, actualizaciones y obligaciones asociadas”.</w:t>
      </w:r>
    </w:p>
    <w:p w14:paraId="410BDC36" w14:textId="77777777" w:rsidR="00757CE0" w:rsidRPr="00757CE0" w:rsidRDefault="00757CE0" w:rsidP="00757CE0">
      <w:pPr>
        <w:widowControl/>
        <w:ind w:left="284"/>
        <w:jc w:val="both"/>
        <w:rPr>
          <w:rFonts w:ascii="Aptos" w:eastAsia="Aptos" w:hAnsi="Aptos" w:cs="Aptos"/>
          <w:sz w:val="24"/>
          <w:szCs w:val="24"/>
          <w:lang w:val="es-ES"/>
          <w14:ligatures w14:val="standardContextual"/>
        </w:rPr>
      </w:pPr>
    </w:p>
    <w:p w14:paraId="2929E49A" w14:textId="7B031A10" w:rsidR="00757CE0" w:rsidRPr="00757CE0" w:rsidRDefault="00757CE0" w:rsidP="00757CE0">
      <w:pPr>
        <w:widowControl/>
        <w:ind w:left="284"/>
        <w:jc w:val="both"/>
        <w:rPr>
          <w:rFonts w:ascii="Aptos" w:eastAsia="Aptos" w:hAnsi="Aptos" w:cs="Aptos"/>
          <w:color w:val="548DD4" w:themeColor="text2" w:themeTint="99"/>
          <w:sz w:val="24"/>
          <w:szCs w:val="24"/>
          <w:lang w:val="es-ES"/>
          <w14:ligatures w14:val="standardContextual"/>
        </w:rPr>
      </w:pPr>
      <w:r w:rsidRPr="00757CE0">
        <w:rPr>
          <w:rFonts w:ascii="Aptos" w:eastAsia="Aptos" w:hAnsi="Aptos" w:cs="Aptos"/>
          <w:color w:val="548DD4" w:themeColor="text2" w:themeTint="99"/>
          <w:sz w:val="24"/>
          <w:szCs w:val="24"/>
          <w:lang w:val="es-ES"/>
          <w14:ligatures w14:val="standardContextual"/>
        </w:rPr>
        <w:t>(Recomendación para evitar desiertos y problemas derivados de las variaciones de precio de las licencias, no fijar plazos de ejecución superiores a 2 años).</w:t>
      </w:r>
    </w:p>
    <w:p w14:paraId="4733A6AA" w14:textId="77777777" w:rsidR="00757CE0" w:rsidRPr="00757CE0" w:rsidRDefault="00757CE0" w:rsidP="00757CE0">
      <w:pPr>
        <w:widowControl/>
        <w:ind w:left="284"/>
        <w:rPr>
          <w:rFonts w:ascii="Aptos" w:eastAsia="Aptos" w:hAnsi="Aptos" w:cs="Aptos"/>
          <w:color w:val="548DD4" w:themeColor="text2" w:themeTint="99"/>
          <w:sz w:val="24"/>
          <w:szCs w:val="24"/>
          <w:lang w:val="es-ES"/>
          <w14:ligatures w14:val="standardContextual"/>
        </w:rPr>
      </w:pPr>
    </w:p>
    <w:p w14:paraId="27DF7666" w14:textId="77777777" w:rsidR="00DB1A31" w:rsidRPr="00563808" w:rsidRDefault="00DB1A31" w:rsidP="00075C04">
      <w:pPr>
        <w:jc w:val="both"/>
        <w:rPr>
          <w:rFonts w:ascii="Arial" w:hAnsi="Arial" w:cs="Arial"/>
          <w:i/>
          <w:color w:val="4F81BD" w:themeColor="accent1"/>
          <w:lang w:val="es-ES"/>
        </w:rPr>
      </w:pPr>
    </w:p>
    <w:p w14:paraId="42CDF74E" w14:textId="032377B3" w:rsidR="00EB453B" w:rsidRPr="00615EA2" w:rsidRDefault="00EB453B" w:rsidP="00615EA2">
      <w:pPr>
        <w:pStyle w:val="Prrafodelista"/>
        <w:numPr>
          <w:ilvl w:val="1"/>
          <w:numId w:val="23"/>
        </w:numPr>
        <w:rPr>
          <w:rFonts w:ascii="Arial" w:eastAsia="Times New Roman" w:hAnsi="Arial" w:cs="Arial"/>
          <w:b/>
          <w:caps/>
          <w:lang w:val="es-ES" w:eastAsia="es-ES"/>
        </w:rPr>
      </w:pPr>
      <w:bookmarkStart w:id="4" w:name="_Toc69374993"/>
      <w:r w:rsidRPr="00615EA2">
        <w:rPr>
          <w:rFonts w:ascii="Arial" w:eastAsia="Times New Roman" w:hAnsi="Arial" w:cs="Arial"/>
          <w:b/>
          <w:caps/>
          <w:lang w:val="es-ES" w:eastAsia="es-ES"/>
        </w:rPr>
        <w:t xml:space="preserve">LUGAR/ES DE ENTREGA </w:t>
      </w:r>
      <w:bookmarkEnd w:id="4"/>
    </w:p>
    <w:p w14:paraId="7295336A" w14:textId="77777777" w:rsidR="00190AA9" w:rsidRPr="00563808" w:rsidRDefault="00190AA9" w:rsidP="00190AA9">
      <w:pPr>
        <w:pStyle w:val="Prrafodelista"/>
        <w:ind w:left="792"/>
        <w:rPr>
          <w:rFonts w:ascii="Arial" w:eastAsia="Times New Roman" w:hAnsi="Arial" w:cs="Arial"/>
          <w:b/>
          <w:caps/>
          <w:lang w:val="es-ES" w:eastAsia="es-ES"/>
        </w:rPr>
      </w:pPr>
    </w:p>
    <w:p w14:paraId="60E25FAB" w14:textId="77777777" w:rsidR="00EB453B" w:rsidRPr="00563808" w:rsidRDefault="00EB453B" w:rsidP="00615EA2">
      <w:pPr>
        <w:ind w:left="426"/>
        <w:jc w:val="both"/>
        <w:rPr>
          <w:rFonts w:ascii="Arial" w:hAnsi="Arial" w:cs="Arial"/>
          <w:lang w:val="es-ES"/>
        </w:rPr>
      </w:pPr>
      <w:r w:rsidRPr="00563808">
        <w:rPr>
          <w:rFonts w:ascii="Arial" w:hAnsi="Arial" w:cs="Arial"/>
          <w:lang w:val="es-ES"/>
        </w:rPr>
        <w:t xml:space="preserve">Los </w:t>
      </w:r>
      <w:r w:rsidRPr="00563808">
        <w:rPr>
          <w:rFonts w:ascii="Arial" w:hAnsi="Arial" w:cs="Arial"/>
          <w:b/>
          <w:lang w:val="es-ES"/>
        </w:rPr>
        <w:t>datos de la entrega</w:t>
      </w:r>
      <w:r w:rsidRPr="00563808">
        <w:rPr>
          <w:rFonts w:ascii="Arial" w:hAnsi="Arial" w:cs="Arial"/>
          <w:lang w:val="es-ES"/>
        </w:rPr>
        <w:t xml:space="preserve"> de los suministros, en caso de no coincidir con los datos del organismo interesado, son: </w:t>
      </w:r>
    </w:p>
    <w:p w14:paraId="677D0E31" w14:textId="77777777" w:rsidR="003B4B7A" w:rsidRPr="00563808" w:rsidRDefault="003B4B7A" w:rsidP="00615EA2">
      <w:pPr>
        <w:ind w:left="426"/>
        <w:jc w:val="both"/>
        <w:rPr>
          <w:rFonts w:ascii="Arial" w:eastAsia="Times New Roman" w:hAnsi="Arial" w:cs="Arial"/>
          <w:bCs/>
          <w:lang w:val="es-ES" w:eastAsia="es-ES"/>
        </w:rPr>
      </w:pPr>
    </w:p>
    <w:p w14:paraId="43965D4B" w14:textId="77777777" w:rsidR="00EB453B" w:rsidRPr="00563808" w:rsidRDefault="00EB453B" w:rsidP="00615EA2">
      <w:pPr>
        <w:ind w:left="426"/>
        <w:jc w:val="both"/>
        <w:rPr>
          <w:rFonts w:ascii="Arial" w:hAnsi="Arial" w:cs="Arial"/>
          <w:lang w:val="es-ES"/>
        </w:rPr>
      </w:pPr>
      <w:r w:rsidRPr="00563808">
        <w:rPr>
          <w:rFonts w:ascii="Arial" w:hAnsi="Arial" w:cs="Arial"/>
          <w:lang w:val="es-ES"/>
        </w:rPr>
        <w:t xml:space="preserve">- Dirección Postal: </w:t>
      </w:r>
    </w:p>
    <w:p w14:paraId="7A85EADF" w14:textId="77777777" w:rsidR="00EB453B" w:rsidRPr="00563808" w:rsidRDefault="00EB453B" w:rsidP="00615EA2">
      <w:pPr>
        <w:ind w:left="426"/>
        <w:jc w:val="both"/>
        <w:rPr>
          <w:rFonts w:ascii="Arial" w:hAnsi="Arial" w:cs="Arial"/>
          <w:lang w:val="es-ES"/>
        </w:rPr>
      </w:pPr>
      <w:r w:rsidRPr="00563808">
        <w:rPr>
          <w:rFonts w:ascii="Arial" w:hAnsi="Arial" w:cs="Arial"/>
          <w:lang w:val="es-ES"/>
        </w:rPr>
        <w:t xml:space="preserve">- Correo electrónico: </w:t>
      </w:r>
    </w:p>
    <w:p w14:paraId="7E906B0A" w14:textId="77777777" w:rsidR="00EB453B" w:rsidRPr="00563808" w:rsidRDefault="00EB453B" w:rsidP="00615EA2">
      <w:pPr>
        <w:ind w:left="426"/>
        <w:jc w:val="both"/>
        <w:rPr>
          <w:rFonts w:ascii="Arial" w:hAnsi="Arial" w:cs="Arial"/>
          <w:lang w:val="es-ES"/>
        </w:rPr>
      </w:pPr>
      <w:r w:rsidRPr="00563808">
        <w:rPr>
          <w:rFonts w:ascii="Arial" w:hAnsi="Arial" w:cs="Arial"/>
          <w:lang w:val="es-ES"/>
        </w:rPr>
        <w:t xml:space="preserve">- Teléfono: </w:t>
      </w:r>
    </w:p>
    <w:p w14:paraId="05674C8E" w14:textId="77777777" w:rsidR="00FA00B4" w:rsidRPr="00563808" w:rsidRDefault="00EB453B" w:rsidP="00615EA2">
      <w:pPr>
        <w:ind w:left="426"/>
        <w:jc w:val="both"/>
        <w:rPr>
          <w:rFonts w:ascii="Arial" w:hAnsi="Arial" w:cs="Arial"/>
          <w:lang w:val="es-ES"/>
        </w:rPr>
      </w:pPr>
      <w:r w:rsidRPr="00563808">
        <w:rPr>
          <w:rFonts w:ascii="Arial" w:hAnsi="Arial" w:cs="Arial"/>
          <w:lang w:val="es-ES"/>
        </w:rPr>
        <w:t xml:space="preserve">- Fax: </w:t>
      </w:r>
    </w:p>
    <w:p w14:paraId="66F0A90B" w14:textId="77777777" w:rsidR="0004494D" w:rsidRPr="00563808" w:rsidRDefault="0004494D" w:rsidP="00AC1D63">
      <w:pPr>
        <w:rPr>
          <w:rFonts w:ascii="Arial" w:eastAsia="Times New Roman" w:hAnsi="Arial" w:cs="Arial"/>
          <w:b/>
          <w:caps/>
          <w:lang w:val="es-ES" w:eastAsia="es-ES"/>
        </w:rPr>
      </w:pPr>
      <w:bookmarkStart w:id="5" w:name="_Toc69374994"/>
    </w:p>
    <w:p w14:paraId="3991F372" w14:textId="77777777" w:rsidR="00AC1D63" w:rsidRPr="00563808" w:rsidRDefault="00AC1D63" w:rsidP="00430580">
      <w:pPr>
        <w:pStyle w:val="Prrafodelista"/>
        <w:numPr>
          <w:ilvl w:val="0"/>
          <w:numId w:val="7"/>
        </w:numPr>
        <w:rPr>
          <w:rFonts w:ascii="Arial" w:eastAsia="Times New Roman" w:hAnsi="Arial" w:cs="Arial"/>
          <w:b/>
          <w:caps/>
          <w:lang w:val="es-ES" w:eastAsia="es-ES"/>
        </w:rPr>
      </w:pPr>
      <w:r w:rsidRPr="00563808">
        <w:rPr>
          <w:rFonts w:ascii="Arial" w:eastAsia="Times New Roman" w:hAnsi="Arial" w:cs="Arial"/>
          <w:b/>
          <w:caps/>
          <w:lang w:val="es-ES" w:eastAsia="es-ES"/>
        </w:rPr>
        <w:t>CRITERIOS DE ADJUDICACIÓN</w:t>
      </w:r>
      <w:bookmarkEnd w:id="5"/>
      <w:r w:rsidR="00990D10" w:rsidRPr="00563808">
        <w:rPr>
          <w:rFonts w:ascii="Arial" w:eastAsia="Times New Roman" w:hAnsi="Arial" w:cs="Arial"/>
          <w:b/>
          <w:caps/>
          <w:lang w:val="es-ES" w:eastAsia="es-ES"/>
        </w:rPr>
        <w:t xml:space="preserve"> (100 </w:t>
      </w:r>
      <w:r w:rsidR="00990D10" w:rsidRPr="00563808">
        <w:rPr>
          <w:rFonts w:ascii="Arial" w:hAnsi="Arial" w:cs="Arial"/>
          <w:b/>
          <w:lang w:val="es-ES"/>
        </w:rPr>
        <w:t>Puntos</w:t>
      </w:r>
      <w:r w:rsidR="00990D10" w:rsidRPr="00563808">
        <w:rPr>
          <w:rFonts w:ascii="Arial" w:eastAsia="Times New Roman" w:hAnsi="Arial" w:cs="Arial"/>
          <w:b/>
          <w:caps/>
          <w:lang w:val="es-ES" w:eastAsia="es-ES"/>
        </w:rPr>
        <w:t>)</w:t>
      </w:r>
    </w:p>
    <w:p w14:paraId="2F353E32" w14:textId="77777777" w:rsidR="00190AA9" w:rsidRPr="00563808" w:rsidRDefault="00190AA9" w:rsidP="00190AA9">
      <w:pPr>
        <w:pStyle w:val="Prrafodelista"/>
        <w:ind w:left="360"/>
        <w:rPr>
          <w:rFonts w:ascii="Arial" w:eastAsia="Times New Roman" w:hAnsi="Arial" w:cs="Arial"/>
          <w:b/>
          <w:caps/>
          <w:lang w:val="es-ES" w:eastAsia="es-ES"/>
        </w:rPr>
      </w:pPr>
    </w:p>
    <w:p w14:paraId="289FDF94" w14:textId="77777777" w:rsidR="00AC1D63" w:rsidRPr="00563808" w:rsidRDefault="00AC1D63" w:rsidP="00633A8C">
      <w:pPr>
        <w:pStyle w:val="Prrafodelista"/>
        <w:numPr>
          <w:ilvl w:val="0"/>
          <w:numId w:val="10"/>
        </w:numPr>
        <w:rPr>
          <w:rFonts w:ascii="Arial" w:hAnsi="Arial" w:cs="Arial"/>
          <w:i/>
          <w:color w:val="4F81BD" w:themeColor="accent1"/>
          <w:lang w:val="es-ES"/>
        </w:rPr>
      </w:pPr>
      <w:r w:rsidRPr="00563808">
        <w:rPr>
          <w:rFonts w:ascii="Arial" w:hAnsi="Arial" w:cs="Arial"/>
          <w:b/>
          <w:lang w:val="es-ES"/>
        </w:rPr>
        <w:t xml:space="preserve">Ponderación </w:t>
      </w:r>
      <w:r w:rsidR="009058B2" w:rsidRPr="00563808">
        <w:rPr>
          <w:rFonts w:ascii="Arial" w:hAnsi="Arial" w:cs="Arial"/>
          <w:b/>
          <w:lang w:val="es-ES"/>
        </w:rPr>
        <w:t xml:space="preserve">del </w:t>
      </w:r>
      <w:r w:rsidRPr="00563808">
        <w:rPr>
          <w:rFonts w:ascii="Arial" w:hAnsi="Arial" w:cs="Arial"/>
          <w:b/>
          <w:lang w:val="es-ES"/>
        </w:rPr>
        <w:t xml:space="preserve">criterio </w:t>
      </w:r>
      <w:r w:rsidR="009058B2" w:rsidRPr="00563808">
        <w:rPr>
          <w:rFonts w:ascii="Arial" w:hAnsi="Arial" w:cs="Arial"/>
          <w:b/>
          <w:lang w:val="es-ES"/>
        </w:rPr>
        <w:t>“</w:t>
      </w:r>
      <w:r w:rsidRPr="00563808">
        <w:rPr>
          <w:rFonts w:ascii="Arial" w:hAnsi="Arial" w:cs="Arial"/>
          <w:b/>
          <w:lang w:val="es-ES"/>
        </w:rPr>
        <w:t>precio</w:t>
      </w:r>
      <w:r w:rsidR="009058B2" w:rsidRPr="00563808">
        <w:rPr>
          <w:rFonts w:ascii="Arial" w:hAnsi="Arial" w:cs="Arial"/>
          <w:b/>
          <w:lang w:val="es-ES"/>
        </w:rPr>
        <w:t>”</w:t>
      </w:r>
      <w:r w:rsidRPr="00563808">
        <w:rPr>
          <w:rFonts w:ascii="Arial" w:hAnsi="Arial" w:cs="Arial"/>
          <w:b/>
          <w:lang w:val="es-ES"/>
        </w:rPr>
        <w:t>:</w:t>
      </w:r>
      <w:r w:rsidR="00633A8C" w:rsidRPr="00563808">
        <w:rPr>
          <w:rFonts w:ascii="Arial" w:hAnsi="Arial" w:cs="Arial"/>
          <w:b/>
          <w:lang w:val="es-ES"/>
        </w:rPr>
        <w:t xml:space="preserve"> </w:t>
      </w:r>
      <w:r w:rsidR="005549AE" w:rsidRPr="00563808">
        <w:rPr>
          <w:rFonts w:ascii="Arial" w:hAnsi="Arial" w:cs="Arial"/>
          <w:b/>
          <w:i/>
          <w:lang w:val="es-ES"/>
        </w:rPr>
        <w:t>100</w:t>
      </w:r>
      <w:r w:rsidRPr="00563808">
        <w:rPr>
          <w:rFonts w:ascii="Arial" w:hAnsi="Arial" w:cs="Arial"/>
          <w:b/>
          <w:i/>
          <w:lang w:val="es-ES"/>
        </w:rPr>
        <w:t xml:space="preserve"> </w:t>
      </w:r>
      <w:r w:rsidRPr="00563808">
        <w:rPr>
          <w:rFonts w:ascii="Arial" w:hAnsi="Arial" w:cs="Arial"/>
          <w:b/>
          <w:lang w:val="es-ES"/>
        </w:rPr>
        <w:t xml:space="preserve">puntos </w:t>
      </w:r>
    </w:p>
    <w:p w14:paraId="1850FB52" w14:textId="77777777" w:rsidR="00AC1D63" w:rsidRPr="00563808" w:rsidRDefault="00AC1D63" w:rsidP="00AC1D63">
      <w:pPr>
        <w:jc w:val="both"/>
        <w:rPr>
          <w:rFonts w:ascii="Arial" w:hAnsi="Arial" w:cs="Arial"/>
          <w:bCs/>
          <w:i/>
          <w:color w:val="548DD4" w:themeColor="text2" w:themeTint="99"/>
          <w:lang w:val="es-ES"/>
        </w:rPr>
      </w:pPr>
    </w:p>
    <w:p w14:paraId="75C6485C" w14:textId="77777777" w:rsidR="00633A8C" w:rsidRPr="00563808" w:rsidRDefault="00DA7A12" w:rsidP="00633A8C">
      <w:pPr>
        <w:rPr>
          <w:rFonts w:ascii="Arial" w:hAnsi="Arial" w:cs="Arial"/>
          <w:b/>
          <w:i/>
          <w:u w:val="single"/>
          <w:lang w:val="es-ES"/>
        </w:rPr>
      </w:pPr>
      <w:r w:rsidRPr="00563808">
        <w:rPr>
          <w:rFonts w:ascii="Arial" w:hAnsi="Arial" w:cs="Arial"/>
          <w:b/>
          <w:i/>
          <w:u w:val="single"/>
          <w:lang w:val="es-ES"/>
        </w:rPr>
        <w:t xml:space="preserve">FUNCIÓN </w:t>
      </w:r>
      <w:r w:rsidR="00990D10" w:rsidRPr="00563808">
        <w:rPr>
          <w:rFonts w:ascii="Arial" w:hAnsi="Arial" w:cs="Arial"/>
          <w:b/>
          <w:i/>
          <w:u w:val="single"/>
          <w:lang w:val="es-ES"/>
        </w:rPr>
        <w:t>OPTIMIZAR</w:t>
      </w:r>
      <w:r w:rsidR="00633A8C" w:rsidRPr="00563808">
        <w:rPr>
          <w:rFonts w:ascii="Arial" w:hAnsi="Arial" w:cs="Arial"/>
          <w:b/>
          <w:i/>
          <w:u w:val="single"/>
          <w:lang w:val="es-ES"/>
        </w:rPr>
        <w:t xml:space="preserve"> PRECIO</w:t>
      </w:r>
    </w:p>
    <w:p w14:paraId="52D2EDE0" w14:textId="77777777" w:rsidR="00ED1234" w:rsidRPr="00563808" w:rsidRDefault="00ED1234" w:rsidP="00633A8C">
      <w:pPr>
        <w:rPr>
          <w:rFonts w:ascii="Arial" w:hAnsi="Arial" w:cs="Arial"/>
          <w:b/>
          <w:i/>
          <w:u w:val="single"/>
          <w:lang w:val="es-ES"/>
        </w:rPr>
      </w:pPr>
    </w:p>
    <w:p w14:paraId="00FC9F58" w14:textId="77777777" w:rsidR="005F44DD" w:rsidRPr="00563808" w:rsidRDefault="005F44DD" w:rsidP="005F44DD">
      <w:pPr>
        <w:rPr>
          <w:rFonts w:ascii="Arial" w:eastAsiaTheme="minorEastAsia" w:hAnsi="Arial" w:cs="Arial"/>
        </w:rPr>
      </w:pPr>
      <w:bookmarkStart w:id="6" w:name="_Hlk117765678"/>
      <m:oMathPara>
        <m:oMath>
          <m:r>
            <w:rPr>
              <w:rFonts w:ascii="Cambria Math" w:hAnsi="Cambria Math" w:cs="Arial"/>
            </w:rPr>
            <m:t>Puntos Oferta</m:t>
          </m:r>
          <m:r>
            <m:rPr>
              <m:sty m:val="p"/>
            </m:rPr>
            <w:rPr>
              <w:rFonts w:ascii="Cambria Math" w:hAnsi="Cambria Math" w:cs="Arial"/>
            </w:rPr>
            <m:t>=</m:t>
          </m:r>
          <m:f>
            <m:fPr>
              <m:ctrlPr>
                <w:rPr>
                  <w:rFonts w:ascii="Cambria Math" w:hAnsi="Cambria Math" w:cs="Arial"/>
                </w:rPr>
              </m:ctrlPr>
            </m:fPr>
            <m:num>
              <m:r>
                <w:rPr>
                  <w:rFonts w:ascii="Cambria Math" w:hAnsi="Cambria Math" w:cs="Arial"/>
                </w:rPr>
                <m:t>Puntos Criterio x % baja oferta</m:t>
              </m:r>
            </m:num>
            <m:den>
              <m:r>
                <w:rPr>
                  <w:rFonts w:ascii="Cambria Math" w:hAnsi="Cambria Math" w:cs="Arial"/>
                </w:rPr>
                <m:t>% baja oferta más económica</m:t>
              </m:r>
            </m:den>
          </m:f>
        </m:oMath>
      </m:oMathPara>
      <w:bookmarkEnd w:id="6"/>
    </w:p>
    <w:p w14:paraId="767994D5" w14:textId="77777777" w:rsidR="00562923" w:rsidRPr="00563808" w:rsidRDefault="00562923" w:rsidP="00633A8C">
      <w:pPr>
        <w:jc w:val="both"/>
        <w:rPr>
          <w:rFonts w:ascii="Arial" w:eastAsiaTheme="minorEastAsia" w:hAnsi="Arial" w:cs="Arial"/>
          <w:lang w:val="es-ES"/>
        </w:rPr>
      </w:pPr>
    </w:p>
    <w:p w14:paraId="314FB37B" w14:textId="77777777" w:rsidR="002E7150" w:rsidRPr="00563808" w:rsidRDefault="002E7150" w:rsidP="00F9689D">
      <w:pPr>
        <w:rPr>
          <w:rFonts w:ascii="Arial" w:eastAsia="Times New Roman" w:hAnsi="Arial" w:cs="Arial"/>
          <w:b/>
          <w:caps/>
          <w:lang w:val="es-ES" w:eastAsia="es-ES"/>
        </w:rPr>
      </w:pPr>
    </w:p>
    <w:p w14:paraId="59A53DB0" w14:textId="77777777" w:rsidR="00345549" w:rsidRPr="00563808" w:rsidRDefault="00345549" w:rsidP="00430580">
      <w:pPr>
        <w:pStyle w:val="Prrafodelista"/>
        <w:numPr>
          <w:ilvl w:val="0"/>
          <w:numId w:val="7"/>
        </w:numPr>
        <w:rPr>
          <w:rFonts w:ascii="Arial" w:eastAsia="Times New Roman" w:hAnsi="Arial" w:cs="Arial"/>
          <w:lang w:val="es-ES" w:eastAsia="es-ES"/>
        </w:rPr>
      </w:pPr>
      <w:r w:rsidRPr="00563808">
        <w:rPr>
          <w:rFonts w:ascii="Arial" w:eastAsia="Times New Roman" w:hAnsi="Arial" w:cs="Arial"/>
          <w:b/>
          <w:caps/>
          <w:lang w:val="es-ES" w:eastAsia="es-ES"/>
        </w:rPr>
        <w:t xml:space="preserve">PLAZO </w:t>
      </w:r>
      <w:r w:rsidR="005549AE" w:rsidRPr="00563808">
        <w:rPr>
          <w:rFonts w:ascii="Arial" w:eastAsia="Times New Roman" w:hAnsi="Arial" w:cs="Arial"/>
          <w:b/>
          <w:caps/>
          <w:lang w:val="es-ES" w:eastAsia="es-ES"/>
        </w:rPr>
        <w:t>y forma de</w:t>
      </w:r>
      <w:r w:rsidRPr="00563808">
        <w:rPr>
          <w:rFonts w:ascii="Arial" w:eastAsia="Times New Roman" w:hAnsi="Arial" w:cs="Arial"/>
          <w:b/>
          <w:caps/>
          <w:lang w:val="es-ES" w:eastAsia="es-ES"/>
        </w:rPr>
        <w:t xml:space="preserve"> PRESENTACIÓN DE OFERTAS</w:t>
      </w:r>
      <w:r w:rsidR="00F9689D" w:rsidRPr="00563808">
        <w:rPr>
          <w:rFonts w:ascii="Arial" w:eastAsia="Times New Roman" w:hAnsi="Arial" w:cs="Arial"/>
          <w:lang w:val="es-ES" w:eastAsia="es-ES"/>
        </w:rPr>
        <w:t xml:space="preserve"> </w:t>
      </w:r>
    </w:p>
    <w:p w14:paraId="333C7822" w14:textId="77777777" w:rsidR="00190AA9" w:rsidRPr="00563808" w:rsidRDefault="00190AA9" w:rsidP="00190AA9">
      <w:pPr>
        <w:pStyle w:val="Prrafodelista"/>
        <w:ind w:left="360"/>
        <w:rPr>
          <w:rFonts w:ascii="Arial" w:eastAsia="Times New Roman" w:hAnsi="Arial" w:cs="Arial"/>
          <w:lang w:val="es-ES" w:eastAsia="es-ES"/>
        </w:rPr>
      </w:pPr>
    </w:p>
    <w:p w14:paraId="31D9791C" w14:textId="47A833D8" w:rsidR="005549AE" w:rsidRPr="00563808" w:rsidRDefault="005549AE" w:rsidP="005549AE">
      <w:pPr>
        <w:jc w:val="both"/>
        <w:rPr>
          <w:rFonts w:ascii="Arial" w:eastAsia="Times New Roman" w:hAnsi="Arial" w:cs="Arial"/>
          <w:lang w:val="es-ES" w:eastAsia="es-ES"/>
        </w:rPr>
      </w:pPr>
      <w:r w:rsidRPr="00563808">
        <w:rPr>
          <w:rFonts w:ascii="Arial" w:eastAsia="Times New Roman" w:hAnsi="Arial" w:cs="Arial"/>
          <w:lang w:val="es-ES" w:eastAsia="es-ES"/>
        </w:rPr>
        <w:t xml:space="preserve">Las ofertas se presentarán a través del medio que se indique en la invitación a la presentación </w:t>
      </w:r>
      <w:r w:rsidRPr="00563808">
        <w:rPr>
          <w:rFonts w:ascii="Arial" w:eastAsia="Times New Roman" w:hAnsi="Arial" w:cs="Arial"/>
          <w:lang w:val="es-ES" w:eastAsia="es-ES"/>
        </w:rPr>
        <w:lastRenderedPageBreak/>
        <w:t xml:space="preserve">de oferta por el servicio de contratación del órgano de contratación del </w:t>
      </w:r>
      <w:r w:rsidR="0090346F">
        <w:rPr>
          <w:rFonts w:ascii="Arial" w:eastAsia="Times New Roman" w:hAnsi="Arial" w:cs="Arial"/>
          <w:lang w:val="es-ES" w:eastAsia="es-ES"/>
        </w:rPr>
        <w:t>contrato específico</w:t>
      </w:r>
      <w:r w:rsidRPr="00563808">
        <w:rPr>
          <w:rFonts w:ascii="Arial" w:eastAsia="Times New Roman" w:hAnsi="Arial" w:cs="Arial"/>
          <w:lang w:val="es-ES" w:eastAsia="es-ES"/>
        </w:rPr>
        <w:t xml:space="preserve">.  </w:t>
      </w:r>
    </w:p>
    <w:p w14:paraId="7A74ADF8" w14:textId="77777777" w:rsidR="005D4C9C" w:rsidRDefault="005D4C9C" w:rsidP="00EC520E">
      <w:pPr>
        <w:jc w:val="both"/>
        <w:rPr>
          <w:sz w:val="23"/>
          <w:szCs w:val="23"/>
          <w:lang w:val="es-ES"/>
        </w:rPr>
      </w:pPr>
    </w:p>
    <w:p w14:paraId="0FBB7C71" w14:textId="65AB5F52" w:rsidR="005D4C9C" w:rsidRPr="005D4C9C" w:rsidRDefault="005D4C9C" w:rsidP="00EC520E">
      <w:pPr>
        <w:jc w:val="both"/>
        <w:rPr>
          <w:rFonts w:ascii="Arial" w:eastAsia="Times New Roman" w:hAnsi="Arial" w:cs="Arial"/>
          <w:lang w:val="es-ES" w:eastAsia="es-ES"/>
        </w:rPr>
      </w:pPr>
      <w:r w:rsidRPr="005D4C9C">
        <w:rPr>
          <w:rFonts w:ascii="Arial" w:eastAsia="Times New Roman" w:hAnsi="Arial" w:cs="Arial"/>
          <w:lang w:val="es-ES" w:eastAsia="es-ES"/>
        </w:rPr>
        <w:t>Las ofertas se presentarán siguiendo las instrucciones adjuntas a la invitación entregada al licitador, y se realizará en formato PDF mediante oferta telemática, Sobre digital, o en la herramienta electrónica y el formato que se indiquen en la invitación.</w:t>
      </w:r>
    </w:p>
    <w:p w14:paraId="7F07E8F5" w14:textId="26A1BEB7" w:rsidR="00F9689D" w:rsidRPr="00563808" w:rsidRDefault="005549AE" w:rsidP="00EC520E">
      <w:pPr>
        <w:jc w:val="both"/>
        <w:rPr>
          <w:rFonts w:ascii="Arial" w:eastAsia="Times New Roman" w:hAnsi="Arial" w:cs="Arial"/>
          <w:lang w:val="es-ES" w:eastAsia="es-ES"/>
        </w:rPr>
      </w:pPr>
      <w:r w:rsidRPr="00563808">
        <w:rPr>
          <w:rFonts w:ascii="Arial" w:eastAsia="Times New Roman" w:hAnsi="Arial" w:cs="Arial"/>
          <w:lang w:val="es-ES" w:eastAsia="es-ES"/>
        </w:rPr>
        <w:t>.</w:t>
      </w:r>
      <w:r w:rsidR="00F9689D" w:rsidRPr="00563808">
        <w:rPr>
          <w:rFonts w:ascii="Arial" w:eastAsia="Times New Roman" w:hAnsi="Arial" w:cs="Arial"/>
          <w:lang w:val="es-ES" w:eastAsia="es-ES"/>
        </w:rPr>
        <w:t xml:space="preserve"> </w:t>
      </w:r>
    </w:p>
    <w:p w14:paraId="6D80EB46" w14:textId="690FE4CA" w:rsidR="005549AE" w:rsidRPr="005D4C9C" w:rsidRDefault="005D4C9C" w:rsidP="00EC520E">
      <w:pPr>
        <w:jc w:val="both"/>
        <w:rPr>
          <w:rFonts w:ascii="Arial" w:eastAsia="Times New Roman" w:hAnsi="Arial" w:cs="Arial"/>
          <w:lang w:val="es-ES" w:eastAsia="es-ES"/>
        </w:rPr>
      </w:pPr>
      <w:r w:rsidRPr="005D4C9C">
        <w:rPr>
          <w:rFonts w:ascii="Arial" w:eastAsia="Times New Roman" w:hAnsi="Arial" w:cs="Arial"/>
          <w:lang w:val="es-ES" w:eastAsia="es-ES"/>
        </w:rPr>
        <w:t xml:space="preserve">El </w:t>
      </w:r>
      <w:r w:rsidRPr="005D4C9C">
        <w:rPr>
          <w:rFonts w:ascii="Arial" w:eastAsia="Times New Roman" w:hAnsi="Arial" w:cs="Arial"/>
          <w:b/>
          <w:bCs/>
          <w:lang w:val="es-ES" w:eastAsia="es-ES"/>
        </w:rPr>
        <w:t>plazo</w:t>
      </w:r>
      <w:r w:rsidRPr="005D4C9C">
        <w:rPr>
          <w:rFonts w:ascii="Arial" w:eastAsia="Times New Roman" w:hAnsi="Arial" w:cs="Arial"/>
          <w:lang w:val="es-ES" w:eastAsia="es-ES"/>
        </w:rPr>
        <w:t xml:space="preserve"> para la presentación de ofertas será de cinco días hábiles contados a partir de la fecha de envío de la invitación escrita (este plazo podrá ser ampliado si así se indica en cada licitación).</w:t>
      </w:r>
    </w:p>
    <w:p w14:paraId="05CEC868" w14:textId="77777777" w:rsidR="00562923" w:rsidRPr="00563808" w:rsidRDefault="00562923" w:rsidP="00EC520E">
      <w:pPr>
        <w:jc w:val="both"/>
        <w:rPr>
          <w:rFonts w:ascii="Arial" w:eastAsia="Times New Roman" w:hAnsi="Arial" w:cs="Arial"/>
          <w:bCs/>
          <w:i/>
          <w:color w:val="4F81BD" w:themeColor="accent1"/>
          <w:kern w:val="32"/>
          <w:lang w:val="es-ES" w:eastAsia="es-ES"/>
        </w:rPr>
      </w:pPr>
    </w:p>
    <w:p w14:paraId="68EAE784" w14:textId="77777777" w:rsidR="00633A8C" w:rsidRPr="00563808" w:rsidRDefault="00AC1D63" w:rsidP="00633A8C">
      <w:pPr>
        <w:jc w:val="both"/>
        <w:rPr>
          <w:rFonts w:ascii="Arial" w:hAnsi="Arial" w:cs="Arial"/>
          <w:i/>
          <w:color w:val="0070C0"/>
          <w:lang w:val="es-ES"/>
        </w:rPr>
      </w:pPr>
      <w:r w:rsidRPr="00563808">
        <w:rPr>
          <w:rFonts w:ascii="Arial" w:eastAsia="Times New Roman" w:hAnsi="Arial" w:cs="Arial"/>
          <w:lang w:val="es-ES" w:eastAsia="es-ES"/>
        </w:rPr>
        <w:t>Las ofertas deberán firmarse electrónicamente por el representante legal de la empresa</w:t>
      </w:r>
      <w:r w:rsidR="002B28C7">
        <w:rPr>
          <w:rFonts w:ascii="Arial" w:eastAsia="Times New Roman" w:hAnsi="Arial" w:cs="Arial"/>
          <w:lang w:val="es-ES" w:eastAsia="es-ES"/>
        </w:rPr>
        <w:t>.</w:t>
      </w:r>
      <w:r w:rsidRPr="00563808">
        <w:rPr>
          <w:rFonts w:ascii="Arial" w:hAnsi="Arial" w:cs="Arial"/>
          <w:i/>
          <w:color w:val="0070C0"/>
          <w:lang w:val="es-ES"/>
        </w:rPr>
        <w:t xml:space="preserve"> </w:t>
      </w:r>
    </w:p>
    <w:p w14:paraId="16C09377" w14:textId="77777777" w:rsidR="00190AA9" w:rsidRPr="00563808" w:rsidRDefault="00190AA9" w:rsidP="002F4D51">
      <w:pPr>
        <w:jc w:val="both"/>
        <w:rPr>
          <w:rFonts w:ascii="Arial" w:eastAsia="Times New Roman" w:hAnsi="Arial" w:cs="Arial"/>
          <w:lang w:val="es-ES" w:eastAsia="es-ES"/>
        </w:rPr>
      </w:pPr>
    </w:p>
    <w:p w14:paraId="74E5EDE8" w14:textId="77777777" w:rsidR="002F4D51" w:rsidRPr="00563808" w:rsidRDefault="005A544B" w:rsidP="002F4D51">
      <w:pPr>
        <w:jc w:val="both"/>
        <w:rPr>
          <w:rFonts w:ascii="Arial" w:eastAsia="Times New Roman" w:hAnsi="Arial" w:cs="Arial"/>
          <w:lang w:val="es-ES" w:eastAsia="es-ES"/>
        </w:rPr>
      </w:pPr>
      <w:r w:rsidRPr="00563808">
        <w:rPr>
          <w:rFonts w:ascii="Arial" w:eastAsia="Times New Roman" w:hAnsi="Arial" w:cs="Arial"/>
          <w:lang w:val="es-ES" w:eastAsia="es-ES"/>
        </w:rPr>
        <w:t xml:space="preserve">Las ofertas contendrán la siguiente información de los </w:t>
      </w:r>
      <w:r w:rsidRPr="00563808">
        <w:rPr>
          <w:rFonts w:ascii="Arial" w:eastAsia="Times New Roman" w:hAnsi="Arial" w:cs="Arial"/>
          <w:u w:val="single"/>
          <w:lang w:val="es-ES" w:eastAsia="es-ES"/>
        </w:rPr>
        <w:t>suministros</w:t>
      </w:r>
      <w:r w:rsidRPr="00563808">
        <w:rPr>
          <w:rFonts w:ascii="Arial" w:eastAsia="Times New Roman" w:hAnsi="Arial" w:cs="Arial"/>
          <w:lang w:val="es-ES" w:eastAsia="es-ES"/>
        </w:rPr>
        <w:t xml:space="preserve">: </w:t>
      </w:r>
    </w:p>
    <w:p w14:paraId="33E4C788" w14:textId="77777777" w:rsidR="002F4D51" w:rsidRPr="00563808" w:rsidRDefault="002F4D51" w:rsidP="002F4D51">
      <w:pPr>
        <w:jc w:val="both"/>
        <w:rPr>
          <w:rFonts w:ascii="Arial" w:eastAsia="Times New Roman" w:hAnsi="Arial" w:cs="Arial"/>
          <w:lang w:val="es-ES" w:eastAsia="es-ES"/>
        </w:rPr>
      </w:pPr>
    </w:p>
    <w:p w14:paraId="6AC775C2" w14:textId="77777777" w:rsidR="005A544B" w:rsidRPr="00563808" w:rsidRDefault="005A544B" w:rsidP="007B27A3">
      <w:pPr>
        <w:pStyle w:val="Prrafodelista"/>
        <w:numPr>
          <w:ilvl w:val="0"/>
          <w:numId w:val="13"/>
        </w:numPr>
        <w:jc w:val="both"/>
        <w:rPr>
          <w:rFonts w:ascii="Arial" w:eastAsia="Times New Roman" w:hAnsi="Arial" w:cs="Arial"/>
          <w:lang w:val="es-ES" w:eastAsia="es-ES"/>
        </w:rPr>
      </w:pPr>
      <w:r w:rsidRPr="00563808">
        <w:rPr>
          <w:rFonts w:ascii="Arial" w:eastAsia="Times New Roman" w:hAnsi="Arial" w:cs="Arial"/>
          <w:lang w:val="es-ES" w:eastAsia="es-ES"/>
        </w:rPr>
        <w:t>Relación de los distintos componentes indicándose la identificación de los productos ofertados</w:t>
      </w:r>
      <w:r w:rsidR="00DA7A12" w:rsidRPr="00563808">
        <w:rPr>
          <w:rFonts w:ascii="Arial" w:eastAsia="Times New Roman" w:hAnsi="Arial" w:cs="Arial"/>
          <w:lang w:val="es-ES" w:eastAsia="es-ES"/>
        </w:rPr>
        <w:t>, descripción corta de los productos,</w:t>
      </w:r>
      <w:r w:rsidRPr="00563808">
        <w:rPr>
          <w:rFonts w:ascii="Arial" w:eastAsia="Times New Roman" w:hAnsi="Arial" w:cs="Arial"/>
          <w:lang w:val="es-ES" w:eastAsia="es-ES"/>
        </w:rPr>
        <w:t xml:space="preserve"> el número de unidades, así como los precios unitarios ofertados.</w:t>
      </w:r>
      <w:r w:rsidR="002F4D51" w:rsidRPr="00563808">
        <w:rPr>
          <w:rFonts w:ascii="Arial" w:eastAsia="Times New Roman" w:hAnsi="Arial" w:cs="Arial"/>
          <w:lang w:val="es-ES" w:eastAsia="es-ES"/>
        </w:rPr>
        <w:t xml:space="preserve"> </w:t>
      </w:r>
      <w:r w:rsidRPr="00563808">
        <w:rPr>
          <w:rFonts w:ascii="Arial" w:eastAsia="Times New Roman" w:hAnsi="Arial" w:cs="Arial"/>
          <w:lang w:val="es-ES" w:eastAsia="es-ES"/>
        </w:rPr>
        <w:t xml:space="preserve">La oferta incluirá, en todo caso, la propuesta económica global, indicándose como partida independiente el importe del IVA/IPSI/IGIC. </w:t>
      </w:r>
    </w:p>
    <w:p w14:paraId="00FD8D04" w14:textId="77777777" w:rsidR="00A91C6E" w:rsidRPr="00563808" w:rsidRDefault="00A91C6E" w:rsidP="002F4D51">
      <w:pPr>
        <w:jc w:val="both"/>
        <w:rPr>
          <w:rFonts w:ascii="Arial" w:eastAsia="Times New Roman" w:hAnsi="Arial" w:cs="Arial"/>
          <w:lang w:val="es-ES" w:eastAsia="es-ES"/>
        </w:rPr>
      </w:pPr>
    </w:p>
    <w:p w14:paraId="1A17778C" w14:textId="07D58812" w:rsidR="005A544B" w:rsidRPr="00CC4466" w:rsidRDefault="00CC4466" w:rsidP="00CC4466">
      <w:pPr>
        <w:pStyle w:val="Prrafodelista"/>
        <w:numPr>
          <w:ilvl w:val="0"/>
          <w:numId w:val="7"/>
        </w:numPr>
        <w:rPr>
          <w:rFonts w:ascii="Arial" w:eastAsia="Times New Roman" w:hAnsi="Arial" w:cs="Arial"/>
          <w:b/>
          <w:caps/>
          <w:lang w:val="es-ES" w:eastAsia="es-ES"/>
        </w:rPr>
      </w:pPr>
      <w:r w:rsidRPr="00CC4466">
        <w:rPr>
          <w:rFonts w:ascii="Arial" w:eastAsia="Times New Roman" w:hAnsi="Arial" w:cs="Arial"/>
          <w:b/>
          <w:caps/>
          <w:lang w:val="es-ES" w:eastAsia="es-ES"/>
        </w:rPr>
        <w:t>OFERTA ANORMALMENTE BAJA</w:t>
      </w:r>
    </w:p>
    <w:p w14:paraId="3E732AF3" w14:textId="77777777" w:rsidR="00CC4466" w:rsidRDefault="00CC4466" w:rsidP="00657071">
      <w:pPr>
        <w:jc w:val="both"/>
        <w:rPr>
          <w:sz w:val="23"/>
          <w:szCs w:val="23"/>
          <w:lang w:val="es-ES"/>
        </w:rPr>
      </w:pPr>
    </w:p>
    <w:p w14:paraId="7A6DC703" w14:textId="54899DAF" w:rsidR="00CC4466" w:rsidRPr="00817A19" w:rsidRDefault="00CC4466" w:rsidP="00657071">
      <w:pPr>
        <w:jc w:val="both"/>
        <w:rPr>
          <w:rFonts w:ascii="Arial" w:hAnsi="Arial" w:cs="Arial"/>
          <w:b/>
          <w:u w:val="single"/>
          <w:lang w:val="es-ES"/>
        </w:rPr>
      </w:pPr>
      <w:r w:rsidRPr="00817A19">
        <w:rPr>
          <w:rFonts w:ascii="Arial" w:hAnsi="Arial" w:cs="Arial"/>
          <w:lang w:val="es-ES"/>
        </w:rPr>
        <w:t>Se presumirá que una oferta es inviable, y anormalmente baja, cuando el importe total de la oferta económica sea inferior al valor mínimo definido por el órgano de contratación del contrato específico que se publicará en la invitación. En este caso será necesario tramitar el procedimiento que establece el artículo 149 de la LCSP.</w:t>
      </w:r>
    </w:p>
    <w:p w14:paraId="107CF3C7" w14:textId="77777777" w:rsidR="00CC4466" w:rsidRPr="00817A19" w:rsidRDefault="00CC4466" w:rsidP="00657071">
      <w:pPr>
        <w:jc w:val="both"/>
        <w:rPr>
          <w:rFonts w:ascii="Arial" w:hAnsi="Arial" w:cs="Arial"/>
          <w:b/>
          <w:u w:val="single"/>
          <w:lang w:val="es-ES"/>
        </w:rPr>
      </w:pPr>
    </w:p>
    <w:p w14:paraId="465864B2" w14:textId="77777777" w:rsidR="00CC4466" w:rsidRDefault="00CC4466" w:rsidP="00657071">
      <w:pPr>
        <w:jc w:val="both"/>
        <w:rPr>
          <w:rFonts w:ascii="Arial" w:hAnsi="Arial" w:cs="Arial"/>
          <w:b/>
          <w:u w:val="single"/>
          <w:lang w:val="es-ES"/>
        </w:rPr>
      </w:pPr>
    </w:p>
    <w:p w14:paraId="1151E5F8" w14:textId="24A0C2A8" w:rsidR="00A91C6E" w:rsidRDefault="00657071" w:rsidP="00657071">
      <w:pPr>
        <w:jc w:val="both"/>
        <w:rPr>
          <w:rFonts w:ascii="Arial" w:hAnsi="Arial" w:cs="Arial"/>
          <w:i/>
          <w:color w:val="0070C0"/>
          <w:lang w:val="es-ES"/>
        </w:rPr>
      </w:pPr>
      <w:r w:rsidRPr="00563808">
        <w:rPr>
          <w:rFonts w:ascii="Arial" w:hAnsi="Arial" w:cs="Arial"/>
          <w:b/>
          <w:u w:val="single"/>
          <w:lang w:val="es-ES"/>
        </w:rPr>
        <w:t>NOTA IMPORTANTE:</w:t>
      </w:r>
      <w:r w:rsidRPr="00563808">
        <w:rPr>
          <w:rFonts w:ascii="Arial" w:hAnsi="Arial" w:cs="Arial"/>
          <w:lang w:val="es-ES"/>
        </w:rPr>
        <w:t xml:space="preserve"> en caso de que el licitador decida no concurrir a la licitación, deberá comunicar su renuncia preferentemente a través de la siguiente dirección de correo electrónico: </w:t>
      </w:r>
      <w:hyperlink r:id="rId8" w:history="1">
        <w:r w:rsidR="001B10AA" w:rsidRPr="00792310">
          <w:rPr>
            <w:rStyle w:val="Hipervnculo"/>
            <w:rFonts w:ascii="Arial" w:hAnsi="Arial" w:cs="Arial"/>
            <w:i/>
            <w:lang w:val="es-ES"/>
          </w:rPr>
          <w:t>secretaria.mesacontratacion@upm.es</w:t>
        </w:r>
      </w:hyperlink>
    </w:p>
    <w:p w14:paraId="0DF00B3D" w14:textId="77777777" w:rsidR="00A91C6E" w:rsidRPr="00563808" w:rsidRDefault="00A91C6E" w:rsidP="00657071">
      <w:pPr>
        <w:jc w:val="both"/>
        <w:rPr>
          <w:rFonts w:ascii="Arial" w:hAnsi="Arial" w:cs="Arial"/>
          <w:lang w:val="es-ES"/>
        </w:rPr>
      </w:pPr>
    </w:p>
    <w:p w14:paraId="4CEBDE77" w14:textId="093751A6" w:rsidR="00657071" w:rsidRPr="00563808" w:rsidRDefault="00657071" w:rsidP="00657071">
      <w:pPr>
        <w:jc w:val="both"/>
        <w:rPr>
          <w:rFonts w:ascii="Arial" w:hAnsi="Arial" w:cs="Arial"/>
          <w:lang w:val="es-ES"/>
        </w:rPr>
      </w:pPr>
      <w:r w:rsidRPr="00563808">
        <w:rPr>
          <w:rFonts w:ascii="Arial" w:hAnsi="Arial" w:cs="Arial"/>
          <w:lang w:val="es-ES"/>
        </w:rPr>
        <w:t xml:space="preserve">El </w:t>
      </w:r>
      <w:r w:rsidR="00F30D63" w:rsidRPr="00563808">
        <w:rPr>
          <w:rFonts w:ascii="Arial" w:hAnsi="Arial" w:cs="Arial"/>
          <w:lang w:val="es-ES"/>
        </w:rPr>
        <w:t>servicio de contratación del órgano de contratación del</w:t>
      </w:r>
      <w:r w:rsidR="001B10AA">
        <w:rPr>
          <w:rFonts w:ascii="Arial" w:hAnsi="Arial" w:cs="Arial"/>
          <w:lang w:val="es-ES"/>
        </w:rPr>
        <w:t xml:space="preserve"> Contrato específico </w:t>
      </w:r>
      <w:r w:rsidRPr="00563808">
        <w:rPr>
          <w:rFonts w:ascii="Arial" w:hAnsi="Arial" w:cs="Arial"/>
          <w:lang w:val="es-ES"/>
        </w:rPr>
        <w:t>deberá realizar el trámite de apertura de las ofertas. Se deberá documentar en un acta el procedimiento de apertura de las ofertas</w:t>
      </w:r>
      <w:r w:rsidR="00F30D63" w:rsidRPr="00563808">
        <w:rPr>
          <w:rFonts w:ascii="Arial" w:hAnsi="Arial" w:cs="Arial"/>
          <w:lang w:val="es-ES"/>
        </w:rPr>
        <w:t xml:space="preserve"> en la Mesa de Contratación</w:t>
      </w:r>
      <w:r w:rsidRPr="00563808">
        <w:rPr>
          <w:rFonts w:ascii="Arial" w:hAnsi="Arial" w:cs="Arial"/>
          <w:lang w:val="es-ES"/>
        </w:rPr>
        <w:t xml:space="preserve">. </w:t>
      </w:r>
    </w:p>
    <w:p w14:paraId="0FC25F60" w14:textId="77777777" w:rsidR="00F9689D" w:rsidRPr="00563808" w:rsidRDefault="00F9689D" w:rsidP="005A544B">
      <w:pPr>
        <w:jc w:val="both"/>
        <w:rPr>
          <w:rFonts w:ascii="Arial" w:hAnsi="Arial" w:cs="Arial"/>
          <w:lang w:val="es-ES"/>
        </w:rPr>
      </w:pPr>
    </w:p>
    <w:p w14:paraId="2ED1A378" w14:textId="77777777" w:rsidR="00DB1A31" w:rsidRPr="00563808" w:rsidRDefault="00DB1A31" w:rsidP="00F9689D">
      <w:pPr>
        <w:rPr>
          <w:rFonts w:ascii="Arial" w:eastAsia="Times New Roman" w:hAnsi="Arial" w:cs="Arial"/>
          <w:lang w:val="es-ES" w:eastAsia="es-ES"/>
        </w:rPr>
      </w:pPr>
    </w:p>
    <w:p w14:paraId="3B78F1E9" w14:textId="77777777" w:rsidR="00D61FE1" w:rsidRPr="00563808" w:rsidRDefault="00D61FE1" w:rsidP="00F9689D">
      <w:pPr>
        <w:tabs>
          <w:tab w:val="left" w:pos="3436"/>
        </w:tabs>
        <w:rPr>
          <w:rFonts w:ascii="Arial" w:hAnsi="Arial" w:cs="Arial"/>
          <w:b/>
          <w:lang w:val="es-ES"/>
        </w:rPr>
      </w:pPr>
    </w:p>
    <w:p w14:paraId="29E53DC7" w14:textId="77777777" w:rsidR="00F9689D" w:rsidRPr="00563808" w:rsidRDefault="007075E7" w:rsidP="00F9689D">
      <w:pPr>
        <w:tabs>
          <w:tab w:val="left" w:pos="3436"/>
        </w:tabs>
        <w:rPr>
          <w:rFonts w:ascii="Arial" w:hAnsi="Arial" w:cs="Arial"/>
          <w:i/>
          <w:lang w:val="es-ES"/>
        </w:rPr>
      </w:pPr>
      <w:r w:rsidRPr="00563808">
        <w:rPr>
          <w:rFonts w:ascii="Arial" w:hAnsi="Arial" w:cs="Arial"/>
          <w:b/>
          <w:lang w:val="es-ES"/>
        </w:rPr>
        <w:t>E</w:t>
      </w:r>
      <w:r w:rsidR="00345549" w:rsidRPr="00563808">
        <w:rPr>
          <w:rFonts w:ascii="Arial" w:hAnsi="Arial" w:cs="Arial"/>
          <w:b/>
          <w:lang w:val="es-ES"/>
        </w:rPr>
        <w:t xml:space="preserve">L TITULAR DEL ORGANO DESTINATARIO: </w:t>
      </w:r>
      <w:r w:rsidR="00F9689D" w:rsidRPr="00563808">
        <w:rPr>
          <w:rFonts w:ascii="Arial" w:hAnsi="Arial" w:cs="Arial"/>
          <w:i/>
          <w:lang w:val="es-ES"/>
        </w:rPr>
        <w:t>(</w:t>
      </w:r>
      <w:r w:rsidR="002E7150" w:rsidRPr="00563808">
        <w:rPr>
          <w:rFonts w:ascii="Arial" w:hAnsi="Arial" w:cs="Arial"/>
          <w:i/>
          <w:color w:val="0070C0"/>
          <w:lang w:val="es-ES"/>
        </w:rPr>
        <w:t>Nombre y cargo</w:t>
      </w:r>
      <w:r w:rsidR="002E7150" w:rsidRPr="00563808">
        <w:rPr>
          <w:rFonts w:ascii="Arial" w:hAnsi="Arial" w:cs="Arial"/>
          <w:i/>
          <w:lang w:val="es-ES"/>
        </w:rPr>
        <w:t xml:space="preserve">. </w:t>
      </w:r>
      <w:r w:rsidR="00F9689D" w:rsidRPr="00563808">
        <w:rPr>
          <w:rFonts w:ascii="Arial" w:hAnsi="Arial" w:cs="Arial"/>
          <w:i/>
          <w:lang w:val="es-ES"/>
        </w:rPr>
        <w:t>Firma electrónica)</w:t>
      </w:r>
    </w:p>
    <w:p w14:paraId="5A7FD5BB" w14:textId="77777777" w:rsidR="00430580" w:rsidRPr="00563808" w:rsidRDefault="00430580">
      <w:pPr>
        <w:rPr>
          <w:rFonts w:ascii="Arial" w:hAnsi="Arial" w:cs="Arial"/>
          <w:i/>
          <w:lang w:val="es-ES"/>
        </w:rPr>
      </w:pPr>
      <w:r w:rsidRPr="00563808">
        <w:rPr>
          <w:rFonts w:ascii="Arial" w:hAnsi="Arial" w:cs="Arial"/>
          <w:i/>
          <w:lang w:val="es-ES"/>
        </w:rPr>
        <w:br w:type="page"/>
      </w:r>
    </w:p>
    <w:p w14:paraId="753749FC" w14:textId="77777777" w:rsidR="003B4B7A" w:rsidRPr="00563808" w:rsidRDefault="003B4B7A" w:rsidP="003B4B7A">
      <w:pPr>
        <w:widowControl/>
        <w:shd w:val="clear" w:color="auto" w:fill="DBE5F1"/>
        <w:jc w:val="both"/>
        <w:outlineLvl w:val="0"/>
        <w:rPr>
          <w:rFonts w:ascii="Arial" w:eastAsia="Calibri" w:hAnsi="Arial" w:cs="Arial"/>
          <w:b/>
          <w:color w:val="4F81BD" w:themeColor="accent1"/>
          <w:lang w:val="es-ES_tradnl"/>
        </w:rPr>
      </w:pPr>
      <w:bookmarkStart w:id="7" w:name="_Toc99608985"/>
      <w:r w:rsidRPr="00563808">
        <w:rPr>
          <w:rFonts w:ascii="Arial" w:eastAsia="Calibri" w:hAnsi="Arial" w:cs="Arial"/>
          <w:b/>
          <w:lang w:val="es-ES_tradnl"/>
        </w:rPr>
        <w:lastRenderedPageBreak/>
        <w:t>ADENDA A LOS CONTRATOS FINANCIADOS POR EL PRESUPUESTO DE LA UNIÓN EUROPEA</w:t>
      </w:r>
      <w:bookmarkEnd w:id="7"/>
      <w:r w:rsidRPr="00563808">
        <w:rPr>
          <w:rFonts w:ascii="Arial" w:eastAsia="Calibri" w:hAnsi="Arial" w:cs="Arial"/>
          <w:b/>
          <w:lang w:val="es-ES_tradnl"/>
        </w:rPr>
        <w:t xml:space="preserve"> </w:t>
      </w:r>
      <w:r w:rsidR="00BF14E4" w:rsidRPr="00563808">
        <w:rPr>
          <w:rFonts w:ascii="Arial" w:eastAsia="Calibri" w:hAnsi="Arial" w:cs="Arial"/>
          <w:b/>
          <w:color w:val="4F81BD" w:themeColor="accent1"/>
          <w:lang w:val="es-ES_tradnl"/>
        </w:rPr>
        <w:t>(SOLO INCLUIR SI EL CONTRATO ESTÁ FINANCIADO CON FONDOS PRTR)</w:t>
      </w:r>
    </w:p>
    <w:p w14:paraId="651E4DB1" w14:textId="77777777" w:rsidR="003B4B7A" w:rsidRPr="00563808" w:rsidRDefault="003B4B7A" w:rsidP="003B4B7A">
      <w:pPr>
        <w:widowControl/>
        <w:shd w:val="clear" w:color="auto" w:fill="DBE5F1"/>
        <w:jc w:val="both"/>
        <w:outlineLvl w:val="0"/>
        <w:rPr>
          <w:rFonts w:ascii="Arial" w:eastAsia="Calibri" w:hAnsi="Arial" w:cs="Arial"/>
          <w:b/>
          <w:lang w:val="es-ES_tradnl"/>
        </w:rPr>
      </w:pPr>
    </w:p>
    <w:p w14:paraId="569776F6" w14:textId="77777777" w:rsidR="003B4B7A" w:rsidRPr="00563808" w:rsidRDefault="003B4B7A" w:rsidP="003B4B7A">
      <w:pPr>
        <w:widowControl/>
        <w:spacing w:after="200"/>
        <w:rPr>
          <w:rFonts w:ascii="Arial" w:eastAsia="Calibri" w:hAnsi="Arial" w:cs="Arial"/>
          <w:color w:val="0070C0"/>
          <w:lang w:val="es-ES"/>
        </w:rPr>
      </w:pPr>
    </w:p>
    <w:p w14:paraId="0BBB9848" w14:textId="77777777" w:rsidR="003B4B7A" w:rsidRPr="00563808" w:rsidRDefault="003B4B7A" w:rsidP="003B4B7A">
      <w:pPr>
        <w:widowControl/>
        <w:numPr>
          <w:ilvl w:val="0"/>
          <w:numId w:val="18"/>
        </w:numPr>
        <w:shd w:val="clear" w:color="auto" w:fill="DBE5F1"/>
        <w:spacing w:after="200" w:line="276" w:lineRule="auto"/>
        <w:jc w:val="both"/>
        <w:outlineLvl w:val="0"/>
        <w:rPr>
          <w:rFonts w:ascii="Arial" w:eastAsia="Calibri" w:hAnsi="Arial" w:cs="Arial"/>
          <w:b/>
          <w:lang w:val="es-ES_tradnl"/>
        </w:rPr>
      </w:pPr>
      <w:bookmarkStart w:id="8" w:name="_Toc99381297"/>
      <w:bookmarkStart w:id="9" w:name="_Toc99608986"/>
      <w:r w:rsidRPr="00563808">
        <w:rPr>
          <w:rFonts w:ascii="Arial" w:eastAsia="Calibri" w:hAnsi="Arial" w:cs="Arial"/>
          <w:b/>
          <w:lang w:val="es-ES_tradnl"/>
        </w:rPr>
        <w:t>OBLIGACIONES GENERALES APLICABLES A TODOS LOS CONTRATOS FINANCIADOS CON CARGO AL PRESUPUESTO DE LA UNIÓN EUROPEA</w:t>
      </w:r>
      <w:bookmarkEnd w:id="8"/>
      <w:bookmarkEnd w:id="9"/>
    </w:p>
    <w:p w14:paraId="36CDBEA0" w14:textId="77777777" w:rsidR="003B4B7A" w:rsidRPr="00563808" w:rsidRDefault="003B4B7A" w:rsidP="003B4B7A">
      <w:pPr>
        <w:widowControl/>
        <w:spacing w:after="200"/>
        <w:rPr>
          <w:rFonts w:ascii="Arial" w:eastAsia="Calibri" w:hAnsi="Arial" w:cs="Arial"/>
          <w:color w:val="0070C0"/>
          <w:lang w:val="es-ES_tradnl"/>
        </w:rPr>
      </w:pPr>
    </w:p>
    <w:p w14:paraId="0E16CA02" w14:textId="19F080B5"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En todos los contratos </w:t>
      </w:r>
      <w:r w:rsidR="00615EA2">
        <w:rPr>
          <w:rFonts w:ascii="Arial" w:eastAsia="Calibri" w:hAnsi="Arial" w:cs="Arial"/>
          <w:bCs/>
          <w:lang w:val="es-ES"/>
        </w:rPr>
        <w:t>específicos</w:t>
      </w:r>
      <w:r w:rsidRPr="00563808">
        <w:rPr>
          <w:rFonts w:ascii="Arial" w:eastAsia="Calibri" w:hAnsi="Arial" w:cs="Arial"/>
          <w:bCs/>
          <w:lang w:val="es-ES"/>
        </w:rPr>
        <w:t xml:space="preserve"> financiados</w:t>
      </w:r>
      <w:r w:rsidRPr="00563808">
        <w:rPr>
          <w:rFonts w:ascii="Arial" w:eastAsia="Calibri" w:hAnsi="Arial" w:cs="Arial"/>
          <w:bCs/>
          <w:vertAlign w:val="superscript"/>
          <w:lang w:val="es-ES"/>
        </w:rPr>
        <w:footnoteReference w:id="1"/>
      </w:r>
      <w:r w:rsidRPr="00563808">
        <w:rPr>
          <w:rFonts w:ascii="Arial" w:eastAsia="Calibri" w:hAnsi="Arial" w:cs="Arial"/>
          <w:bCs/>
          <w:lang w:val="es-ES"/>
        </w:rPr>
        <w:t xml:space="preserve"> por el presupuesto de la Unión Europea resultan de obligado cumplimiento las normas establecidas en el Reglamento Financiero de la UE para los gastos financiables, estableciéndose las siguientes </w:t>
      </w:r>
      <w:r w:rsidRPr="00563808">
        <w:rPr>
          <w:rFonts w:ascii="Arial" w:eastAsia="Calibri" w:hAnsi="Arial" w:cs="Arial"/>
          <w:b/>
          <w:bCs/>
          <w:lang w:val="es-ES"/>
        </w:rPr>
        <w:t>obligaciones</w:t>
      </w:r>
      <w:r w:rsidRPr="00563808">
        <w:rPr>
          <w:rFonts w:ascii="Arial" w:eastAsia="Calibri" w:hAnsi="Arial" w:cs="Arial"/>
          <w:bCs/>
          <w:lang w:val="es-ES"/>
        </w:rPr>
        <w:t xml:space="preserve">:  </w:t>
      </w:r>
    </w:p>
    <w:p w14:paraId="1B5065F4" w14:textId="77777777" w:rsidR="003B4B7A" w:rsidRPr="00563808" w:rsidRDefault="003B4B7A" w:rsidP="003B4B7A">
      <w:pPr>
        <w:widowControl/>
        <w:numPr>
          <w:ilvl w:val="0"/>
          <w:numId w:val="17"/>
        </w:numPr>
        <w:spacing w:after="200" w:line="276" w:lineRule="auto"/>
        <w:contextualSpacing/>
        <w:rPr>
          <w:rFonts w:ascii="Arial" w:eastAsia="Calibri" w:hAnsi="Arial" w:cs="Arial"/>
          <w:b/>
          <w:bCs/>
          <w:lang w:val="es-ES"/>
        </w:rPr>
      </w:pPr>
      <w:r w:rsidRPr="00563808">
        <w:rPr>
          <w:rFonts w:ascii="Arial" w:eastAsia="Calibri" w:hAnsi="Arial" w:cs="Arial"/>
          <w:b/>
          <w:bCs/>
          <w:lang w:val="es-ES"/>
        </w:rPr>
        <w:t>ADECUACIÓN DEL CONTRATO A LAS PREVISIONES ESPECÍFICAS DEL INSTRUMENTO DE PLANIFICACIÓN ESTRATÉGICA</w:t>
      </w:r>
    </w:p>
    <w:p w14:paraId="7663F018" w14:textId="77777777" w:rsidR="00E94F9B" w:rsidRPr="00563808" w:rsidRDefault="00E94F9B" w:rsidP="00E94F9B">
      <w:pPr>
        <w:widowControl/>
        <w:spacing w:after="200" w:line="276" w:lineRule="auto"/>
        <w:ind w:left="360"/>
        <w:contextualSpacing/>
        <w:rPr>
          <w:rFonts w:ascii="Arial" w:eastAsia="Calibri" w:hAnsi="Arial" w:cs="Arial"/>
          <w:b/>
          <w:bCs/>
          <w:lang w:val="es-ES"/>
        </w:rPr>
      </w:pPr>
    </w:p>
    <w:p w14:paraId="72FEBA3B"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El contrato deberá cumplir las condiciones previstas en el instrumento de programación del acuerdo /programa marco/ programa operativo/eje/criterio para el que resulte seleccionado para apoyo por los fondos o programas. </w:t>
      </w:r>
    </w:p>
    <w:p w14:paraId="313B70D5"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5064578C" w14:textId="77777777" w:rsidR="003B4B7A" w:rsidRPr="00563808" w:rsidRDefault="003B4B7A" w:rsidP="003B4B7A">
      <w:pPr>
        <w:widowControl/>
        <w:numPr>
          <w:ilvl w:val="0"/>
          <w:numId w:val="17"/>
        </w:numPr>
        <w:spacing w:after="200" w:line="276" w:lineRule="auto"/>
        <w:contextualSpacing/>
        <w:rPr>
          <w:rFonts w:ascii="Arial" w:eastAsia="Calibri" w:hAnsi="Arial" w:cs="Arial"/>
          <w:b/>
          <w:bCs/>
          <w:lang w:val="es-ES"/>
        </w:rPr>
      </w:pPr>
      <w:r w:rsidRPr="00563808">
        <w:rPr>
          <w:rFonts w:ascii="Arial" w:eastAsia="Calibri" w:hAnsi="Arial" w:cs="Arial"/>
          <w:b/>
          <w:bCs/>
          <w:lang w:val="es-ES"/>
        </w:rPr>
        <w:t>PRINCIPIO DO NO SIGNIFICANT HARM (“DNSH”)</w:t>
      </w:r>
    </w:p>
    <w:p w14:paraId="347F6A3B" w14:textId="77777777" w:rsidR="00E94F9B" w:rsidRPr="00563808" w:rsidRDefault="00E94F9B" w:rsidP="00E94F9B">
      <w:pPr>
        <w:widowControl/>
        <w:spacing w:after="200" w:line="276" w:lineRule="auto"/>
        <w:ind w:left="360"/>
        <w:contextualSpacing/>
        <w:rPr>
          <w:rFonts w:ascii="Arial" w:eastAsia="Calibri" w:hAnsi="Arial" w:cs="Arial"/>
          <w:b/>
          <w:bCs/>
          <w:lang w:val="es-ES"/>
        </w:rPr>
      </w:pPr>
    </w:p>
    <w:p w14:paraId="171B2125"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La ejecución del contrato está sujeta a los objetivos medioambientales del artículo 17 del Reglamento UE </w:t>
      </w:r>
      <w:proofErr w:type="spellStart"/>
      <w:r w:rsidRPr="00563808">
        <w:rPr>
          <w:rFonts w:ascii="Arial" w:eastAsia="Calibri" w:hAnsi="Arial" w:cs="Arial"/>
          <w:bCs/>
          <w:lang w:val="es-ES"/>
        </w:rPr>
        <w:t>nº</w:t>
      </w:r>
      <w:proofErr w:type="spellEnd"/>
      <w:r w:rsidRPr="00563808">
        <w:rPr>
          <w:rFonts w:ascii="Arial" w:eastAsia="Calibri" w:hAnsi="Arial" w:cs="Arial"/>
          <w:bCs/>
          <w:lang w:val="es-ES"/>
        </w:rPr>
        <w:t xml:space="preserve"> 2020/852 del Parlamento Europeo y del Consejo de 18 de junio de 2020, relativo al establecimiento de un marco para facilitar las inversiones sostenibles, y en concreto a las condiciones del componente/inversión del PRTR. </w:t>
      </w:r>
    </w:p>
    <w:p w14:paraId="06D33567" w14:textId="77777777"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MEDIDAS ANTIFRAUDE Y ANTICORRUPCIÓN</w:t>
      </w:r>
    </w:p>
    <w:p w14:paraId="6FB4634B" w14:textId="77777777" w:rsidR="003B4B7A" w:rsidRPr="00563808" w:rsidRDefault="003B4B7A" w:rsidP="003B4B7A">
      <w:pPr>
        <w:widowControl/>
        <w:ind w:left="360"/>
        <w:contextualSpacing/>
        <w:jc w:val="both"/>
        <w:rPr>
          <w:rFonts w:ascii="Arial" w:eastAsia="Calibri" w:hAnsi="Arial" w:cs="Arial"/>
          <w:b/>
          <w:bCs/>
          <w:lang w:val="es-ES"/>
        </w:rPr>
      </w:pPr>
    </w:p>
    <w:p w14:paraId="76521AE5"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Al presente contrato le resulta de aplicación el Plan de medidas antifraude y anticorrupción, con el contenido mínimo establecido en los sistemas de gestión de las autoridades de los Fondos. Mecanismos o Programas Europeos. En el caso de los contratos del PRTR le será de aplicación los previsto en la Orden HFP/1030/2021, de 29 de septiembre y el Plan aprobado por el organismo destinatario de la prestación.  </w:t>
      </w:r>
    </w:p>
    <w:p w14:paraId="46DEBDB3" w14:textId="77777777"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AUSENCIA DE CONFLICTO DE INTERESES</w:t>
      </w:r>
    </w:p>
    <w:p w14:paraId="6A205544" w14:textId="77777777" w:rsidR="003B4B7A" w:rsidRPr="00563808" w:rsidRDefault="003B4B7A" w:rsidP="003B4B7A">
      <w:pPr>
        <w:widowControl/>
        <w:ind w:left="360"/>
        <w:contextualSpacing/>
        <w:jc w:val="both"/>
        <w:rPr>
          <w:rFonts w:ascii="Arial" w:eastAsia="Calibri" w:hAnsi="Arial" w:cs="Arial"/>
          <w:b/>
          <w:bCs/>
          <w:lang w:val="es-ES"/>
        </w:rPr>
      </w:pPr>
    </w:p>
    <w:p w14:paraId="7573F85A"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563808">
        <w:rPr>
          <w:rFonts w:ascii="Arial" w:eastAsia="Calibri" w:hAnsi="Arial" w:cs="Arial"/>
          <w:bCs/>
          <w:lang w:val="es-ES"/>
        </w:rPr>
        <w:t>los mismos</w:t>
      </w:r>
      <w:proofErr w:type="gramEnd"/>
      <w:r w:rsidRPr="00563808">
        <w:rPr>
          <w:rFonts w:ascii="Arial" w:eastAsia="Calibri" w:hAnsi="Arial" w:cs="Arial"/>
          <w:bCs/>
          <w:lang w:val="es-ES"/>
        </w:rPr>
        <w:t>.</w:t>
      </w:r>
    </w:p>
    <w:p w14:paraId="7D0B8F0D"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lastRenderedPageBreak/>
        <w:t xml:space="preserve">En particular, no se considerarán admisibles los intentos de influir indebidamente en el presente procedimiento de adjudicación u obtener información confidencial. </w:t>
      </w:r>
    </w:p>
    <w:p w14:paraId="3F7BD764"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Los participantes en el procedimiento deben cumplimentar la declaración de ausencia de conflicto de interés (DACI) en los términos previstos en los planes de medidas antifraude y anticorrupción. En los contratos sujetos al PRTR, conforme a las disposiciones de la Orden HFP/1030/2021.</w:t>
      </w:r>
    </w:p>
    <w:p w14:paraId="0D02DFF0" w14:textId="77777777"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MEDIDAS DE INFORMACIÓN, COMUNICACIÓN Y VISIBILIDAD DEL PROYECTO</w:t>
      </w:r>
    </w:p>
    <w:p w14:paraId="4255AE0A" w14:textId="77777777" w:rsidR="003B4B7A" w:rsidRPr="00563808" w:rsidRDefault="003B4B7A" w:rsidP="003B4B7A">
      <w:pPr>
        <w:widowControl/>
        <w:ind w:left="360"/>
        <w:contextualSpacing/>
        <w:jc w:val="both"/>
        <w:rPr>
          <w:rFonts w:ascii="Arial" w:eastAsia="Calibri" w:hAnsi="Arial" w:cs="Arial"/>
          <w:b/>
          <w:bCs/>
          <w:lang w:val="es-ES"/>
        </w:rPr>
      </w:pPr>
    </w:p>
    <w:p w14:paraId="6C0283C8"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563808">
        <w:rPr>
          <w:rFonts w:ascii="Arial" w:eastAsia="Calibri" w:hAnsi="Arial" w:cs="Arial"/>
          <w:bCs/>
          <w:lang w:val="es-ES"/>
        </w:rPr>
        <w:t>xxx</w:t>
      </w:r>
      <w:proofErr w:type="spellEnd"/>
      <w:r w:rsidRPr="00563808">
        <w:rPr>
          <w:rFonts w:ascii="Arial" w:eastAsia="Calibri" w:hAnsi="Arial" w:cs="Arial"/>
          <w:bCs/>
          <w:lang w:val="es-ES"/>
        </w:rPr>
        <w:t xml:space="preserve">). </w:t>
      </w:r>
    </w:p>
    <w:p w14:paraId="37867ACE" w14:textId="77777777" w:rsidR="003B4B7A" w:rsidRPr="00563808" w:rsidRDefault="003B4B7A" w:rsidP="003B4B7A">
      <w:pPr>
        <w:widowControl/>
        <w:numPr>
          <w:ilvl w:val="0"/>
          <w:numId w:val="17"/>
        </w:numPr>
        <w:spacing w:after="200" w:line="276" w:lineRule="auto"/>
        <w:contextualSpacing/>
        <w:jc w:val="both"/>
        <w:rPr>
          <w:rFonts w:ascii="Arial" w:eastAsia="Calibri" w:hAnsi="Arial" w:cs="Arial"/>
          <w:b/>
          <w:bCs/>
          <w:lang w:val="es-ES"/>
        </w:rPr>
      </w:pPr>
      <w:r w:rsidRPr="00563808">
        <w:rPr>
          <w:rFonts w:ascii="Arial" w:eastAsia="Calibri" w:hAnsi="Arial" w:cs="Arial"/>
          <w:b/>
          <w:bCs/>
          <w:lang w:val="es-ES"/>
        </w:rPr>
        <w:t>ACEPTACIÓN DE LOS PRINCIPIOS DE BUENA GESTIÓN FINANCIERA Y SOMETIMIENTO A CONTROLES DE LAS AUTORIDADES PREVISTAS EN LOS FONDOS O MECANISMOS</w:t>
      </w:r>
    </w:p>
    <w:p w14:paraId="3D220116"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Todas las actuaciones contractuales deben observar los principios de buena gestión financiera. </w:t>
      </w:r>
    </w:p>
    <w:p w14:paraId="5C907112"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El contrato está sujeto a las actuaciones de control que </w:t>
      </w:r>
      <w:proofErr w:type="gramStart"/>
      <w:r w:rsidRPr="00563808">
        <w:rPr>
          <w:rFonts w:ascii="Arial" w:eastAsia="Calibri" w:hAnsi="Arial" w:cs="Arial"/>
          <w:bCs/>
          <w:lang w:val="es-ES"/>
        </w:rPr>
        <w:t>sean de aplicación</w:t>
      </w:r>
      <w:proofErr w:type="gramEnd"/>
      <w:r w:rsidRPr="00563808">
        <w:rPr>
          <w:rFonts w:ascii="Arial" w:eastAsia="Calibri" w:hAnsi="Arial" w:cs="Arial"/>
          <w:bCs/>
          <w:lang w:val="es-E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2C4EB5B4" w14:textId="77777777" w:rsidR="003B4B7A" w:rsidRPr="00563808" w:rsidRDefault="003B4B7A" w:rsidP="003B4B7A">
      <w:pPr>
        <w:widowControl/>
        <w:numPr>
          <w:ilvl w:val="0"/>
          <w:numId w:val="17"/>
        </w:numPr>
        <w:spacing w:after="200" w:line="276" w:lineRule="auto"/>
        <w:contextualSpacing/>
        <w:jc w:val="both"/>
        <w:rPr>
          <w:rFonts w:ascii="Arial" w:eastAsia="Calibri" w:hAnsi="Arial" w:cs="Arial"/>
          <w:b/>
          <w:lang w:val="es-ES"/>
        </w:rPr>
      </w:pPr>
      <w:r w:rsidRPr="00563808">
        <w:rPr>
          <w:rFonts w:ascii="Arial" w:eastAsia="Calibri" w:hAnsi="Arial" w:cs="Arial"/>
          <w:b/>
          <w:lang w:val="es-ES"/>
        </w:rPr>
        <w:t>OBLIGACIONES DE DISPONIBILIDAD Y CONSERVACIÓN DE LA INFORMACIÓN</w:t>
      </w:r>
    </w:p>
    <w:p w14:paraId="629D7F06" w14:textId="77777777" w:rsidR="003B4B7A" w:rsidRPr="00563808" w:rsidRDefault="003B4B7A" w:rsidP="003B4B7A">
      <w:pPr>
        <w:widowControl/>
        <w:ind w:left="360"/>
        <w:contextualSpacing/>
        <w:jc w:val="both"/>
        <w:rPr>
          <w:rFonts w:ascii="Arial" w:eastAsia="Calibri" w:hAnsi="Arial" w:cs="Arial"/>
          <w:b/>
          <w:lang w:val="es-ES"/>
        </w:rPr>
      </w:pPr>
    </w:p>
    <w:p w14:paraId="4F1EF1B4"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712B6F23"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 xml:space="preserve">En el caso de los contratos financiados en el PRTR 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2A538F5F" w14:textId="77777777" w:rsidR="00E94F9B" w:rsidRPr="00563808" w:rsidRDefault="00E94F9B" w:rsidP="00E94F9B">
      <w:pPr>
        <w:widowControl/>
        <w:numPr>
          <w:ilvl w:val="0"/>
          <w:numId w:val="17"/>
        </w:numPr>
        <w:spacing w:after="200" w:line="276" w:lineRule="auto"/>
        <w:contextualSpacing/>
        <w:jc w:val="both"/>
        <w:rPr>
          <w:rFonts w:ascii="Arial" w:eastAsia="Calibri" w:hAnsi="Arial" w:cs="Arial"/>
          <w:b/>
          <w:lang w:val="es-ES"/>
        </w:rPr>
      </w:pPr>
      <w:r w:rsidRPr="00563808">
        <w:rPr>
          <w:rFonts w:ascii="Arial" w:eastAsia="Calibri" w:hAnsi="Arial" w:cs="Arial"/>
          <w:b/>
          <w:lang w:val="es-ES"/>
        </w:rPr>
        <w:t xml:space="preserve">PROHIBICIÓN DE DOBLE FINANCIACIÓN </w:t>
      </w:r>
    </w:p>
    <w:p w14:paraId="62AFFA83" w14:textId="77777777" w:rsidR="00E94F9B" w:rsidRPr="00563808" w:rsidRDefault="00E94F9B" w:rsidP="00E94F9B">
      <w:pPr>
        <w:widowControl/>
        <w:spacing w:after="200" w:line="276" w:lineRule="auto"/>
        <w:ind w:left="360"/>
        <w:contextualSpacing/>
        <w:jc w:val="both"/>
        <w:rPr>
          <w:rFonts w:ascii="Arial" w:eastAsia="Calibri" w:hAnsi="Arial" w:cs="Arial"/>
          <w:b/>
          <w:lang w:val="es-ES"/>
        </w:rPr>
      </w:pPr>
    </w:p>
    <w:p w14:paraId="142A6CFA" w14:textId="77777777" w:rsidR="00E94F9B" w:rsidRPr="00563808" w:rsidRDefault="00E94F9B" w:rsidP="00E94F9B">
      <w:pPr>
        <w:jc w:val="both"/>
        <w:rPr>
          <w:rFonts w:ascii="Arial" w:eastAsia="Calibri" w:hAnsi="Arial" w:cs="Arial"/>
          <w:bCs/>
          <w:lang w:val="es-ES"/>
        </w:rPr>
      </w:pPr>
      <w:r w:rsidRPr="00563808">
        <w:rPr>
          <w:rFonts w:ascii="Arial" w:eastAsia="Calibri" w:hAnsi="Arial" w:cs="Arial"/>
          <w:bCs/>
          <w:lang w:val="es-ES"/>
        </w:rPr>
        <w:t xml:space="preserve">Conforme al considerando 130 y al artículo 191.3 del Reglamento (UE, </w:t>
      </w:r>
      <w:proofErr w:type="spellStart"/>
      <w:r w:rsidRPr="00563808">
        <w:rPr>
          <w:rFonts w:ascii="Arial" w:eastAsia="Calibri" w:hAnsi="Arial" w:cs="Arial"/>
          <w:bCs/>
          <w:lang w:val="es-ES"/>
        </w:rPr>
        <w:t>Euratom</w:t>
      </w:r>
      <w:proofErr w:type="spellEnd"/>
      <w:r w:rsidRPr="00563808">
        <w:rPr>
          <w:rFonts w:ascii="Arial" w:eastAsia="Calibri" w:hAnsi="Arial" w:cs="Arial"/>
          <w:bCs/>
          <w:lang w:val="es-ES"/>
        </w:rPr>
        <w:t xml:space="preserve">) 2018/1046 del Parlamento Europeo y del Consejo de 18 de julio de 2018 (Reglamento Financiero de la UE), en ningún caso podrán ser financiados dos veces por el presupuesto de la Unión Europea los mismos gastos. </w:t>
      </w:r>
    </w:p>
    <w:p w14:paraId="3AA37030" w14:textId="77777777" w:rsidR="00E94F9B" w:rsidRPr="00563808" w:rsidRDefault="00E94F9B" w:rsidP="003B4B7A">
      <w:pPr>
        <w:widowControl/>
        <w:spacing w:after="200" w:line="276" w:lineRule="auto"/>
        <w:jc w:val="both"/>
        <w:rPr>
          <w:rFonts w:ascii="Arial" w:eastAsia="Calibri" w:hAnsi="Arial" w:cs="Arial"/>
          <w:bCs/>
          <w:lang w:val="es-ES"/>
        </w:rPr>
      </w:pPr>
    </w:p>
    <w:p w14:paraId="2B13B236" w14:textId="77777777" w:rsidR="003B4B7A" w:rsidRPr="00563808" w:rsidRDefault="003B4B7A" w:rsidP="003B4B7A">
      <w:pPr>
        <w:widowControl/>
        <w:spacing w:after="200" w:line="276" w:lineRule="auto"/>
        <w:jc w:val="both"/>
        <w:rPr>
          <w:rFonts w:ascii="Arial" w:eastAsia="Calibri" w:hAnsi="Arial" w:cs="Arial"/>
          <w:bCs/>
          <w:lang w:val="es-ES"/>
        </w:rPr>
      </w:pPr>
    </w:p>
    <w:p w14:paraId="2DA8941D" w14:textId="77777777" w:rsidR="003B4B7A" w:rsidRPr="00563808" w:rsidRDefault="003B4B7A" w:rsidP="003B4B7A">
      <w:pPr>
        <w:widowControl/>
        <w:numPr>
          <w:ilvl w:val="0"/>
          <w:numId w:val="18"/>
        </w:numPr>
        <w:shd w:val="clear" w:color="auto" w:fill="DBE5F1"/>
        <w:spacing w:after="200" w:line="276" w:lineRule="auto"/>
        <w:jc w:val="both"/>
        <w:outlineLvl w:val="0"/>
        <w:rPr>
          <w:rFonts w:ascii="Arial" w:eastAsia="Calibri" w:hAnsi="Arial" w:cs="Arial"/>
          <w:b/>
          <w:color w:val="000000"/>
          <w:lang w:val="es-ES_tradnl"/>
        </w:rPr>
      </w:pPr>
      <w:bookmarkStart w:id="10" w:name="_Toc99381298"/>
      <w:bookmarkStart w:id="11" w:name="_Toc99608987"/>
      <w:r w:rsidRPr="00563808">
        <w:rPr>
          <w:rFonts w:ascii="Arial" w:eastAsia="Calibri" w:hAnsi="Arial" w:cs="Arial"/>
          <w:b/>
          <w:lang w:val="es-ES_tradnl"/>
        </w:rPr>
        <w:t>CLÁUSULAS ADICIONALES APLICABLES A LOS CONTRATOS FINANCIADOS POR EL PRTR</w:t>
      </w:r>
      <w:bookmarkEnd w:id="10"/>
      <w:bookmarkEnd w:id="11"/>
    </w:p>
    <w:p w14:paraId="3746F5DA" w14:textId="77777777" w:rsidR="003B4B7A" w:rsidRPr="00563808" w:rsidRDefault="003B4B7A" w:rsidP="003B4B7A">
      <w:pPr>
        <w:widowControl/>
        <w:spacing w:after="200"/>
        <w:rPr>
          <w:rFonts w:ascii="Arial" w:eastAsia="Calibri" w:hAnsi="Arial" w:cs="Arial"/>
          <w:color w:val="0070C0"/>
          <w:lang w:val="es-ES_tradnl"/>
        </w:rPr>
      </w:pPr>
    </w:p>
    <w:p w14:paraId="38527374" w14:textId="77777777" w:rsidR="003B4B7A" w:rsidRPr="00563808" w:rsidRDefault="003B4B7A" w:rsidP="00E94F9B">
      <w:pPr>
        <w:keepNext/>
        <w:keepLines/>
        <w:widowControl/>
        <w:shd w:val="solid" w:color="B8CCE4" w:fill="DBE5F1"/>
        <w:spacing w:before="40" w:after="200" w:line="276" w:lineRule="auto"/>
        <w:outlineLvl w:val="1"/>
        <w:rPr>
          <w:rFonts w:ascii="Arial" w:eastAsia="Calibri" w:hAnsi="Arial" w:cs="Arial"/>
          <w:lang w:val="es-ES_tradnl"/>
        </w:rPr>
      </w:pPr>
      <w:bookmarkStart w:id="12" w:name="_Toc99381299"/>
      <w:bookmarkStart w:id="13" w:name="_Toc99608988"/>
      <w:r w:rsidRPr="00563808">
        <w:rPr>
          <w:rFonts w:ascii="Arial" w:eastAsia="Calibri" w:hAnsi="Arial" w:cs="Arial"/>
          <w:b/>
          <w:lang w:val="es-ES_tradnl"/>
        </w:rPr>
        <w:t>1. RÉGÍMEN JURÍDICO APLICABLE</w:t>
      </w:r>
      <w:bookmarkEnd w:id="12"/>
      <w:bookmarkEnd w:id="13"/>
    </w:p>
    <w:p w14:paraId="4E23F903" w14:textId="77777777" w:rsidR="003B4B7A" w:rsidRPr="00563808" w:rsidRDefault="003B4B7A" w:rsidP="003B4B7A">
      <w:pPr>
        <w:widowControl/>
        <w:jc w:val="both"/>
        <w:rPr>
          <w:rFonts w:ascii="Arial" w:eastAsia="Calibri" w:hAnsi="Arial" w:cs="Arial"/>
          <w:color w:val="FF0000"/>
          <w:lang w:val="es-ES"/>
        </w:rPr>
      </w:pPr>
    </w:p>
    <w:p w14:paraId="5514DA0E" w14:textId="77777777" w:rsidR="003B4B7A" w:rsidRPr="00563808" w:rsidRDefault="003B4B7A" w:rsidP="003B4B7A">
      <w:pPr>
        <w:widowControl/>
        <w:spacing w:after="200" w:line="276" w:lineRule="auto"/>
        <w:jc w:val="both"/>
        <w:rPr>
          <w:rFonts w:ascii="Arial" w:eastAsia="Calibri" w:hAnsi="Arial" w:cs="Arial"/>
          <w:bCs/>
          <w:lang w:val="es-ES"/>
        </w:rPr>
      </w:pPr>
      <w:r w:rsidRPr="00563808">
        <w:rPr>
          <w:rFonts w:ascii="Arial" w:eastAsia="Calibri" w:hAnsi="Arial" w:cs="Arial"/>
          <w:bCs/>
          <w:lang w:val="es-ES"/>
        </w:rPr>
        <w:t>El contrato, al estar incluido en el PRTR, está sometido al Real Decreto-ley 36/2020, de 30 de diciembre, a la Orden HFP/1030/2021, de 29 de septiembre, a la Orden HFP/1031/2021, de 29 de septiembre, y a cuantas normas de desarrollo se aprueben.</w:t>
      </w:r>
    </w:p>
    <w:p w14:paraId="1BFE2F7E" w14:textId="77777777" w:rsidR="003B4B7A" w:rsidRPr="00563808" w:rsidRDefault="003B4B7A" w:rsidP="003B4B7A">
      <w:pPr>
        <w:widowControl/>
        <w:spacing w:after="360" w:line="276" w:lineRule="auto"/>
        <w:jc w:val="both"/>
        <w:rPr>
          <w:rFonts w:ascii="Arial" w:eastAsia="Calibri" w:hAnsi="Arial" w:cs="Arial"/>
          <w:bCs/>
          <w:lang w:val="es-ES"/>
        </w:rPr>
      </w:pPr>
      <w:r w:rsidRPr="00563808">
        <w:rPr>
          <w:rFonts w:ascii="Arial" w:eastAsia="Calibri" w:hAnsi="Arial" w:cs="Arial"/>
          <w:bCs/>
          <w:lang w:val="es-ES"/>
        </w:rPr>
        <w:t xml:space="preserve">La financiación del contrato se efectúa con cargo a fondos del Mecanismo de Recuperación y Resiliencia de la Unión Europea – Next </w:t>
      </w:r>
      <w:proofErr w:type="spellStart"/>
      <w:r w:rsidRPr="00563808">
        <w:rPr>
          <w:rFonts w:ascii="Arial" w:eastAsia="Calibri" w:hAnsi="Arial" w:cs="Arial"/>
          <w:bCs/>
          <w:lang w:val="es-ES"/>
        </w:rPr>
        <w:t>Generation</w:t>
      </w:r>
      <w:proofErr w:type="spellEnd"/>
      <w:r w:rsidRPr="00563808">
        <w:rPr>
          <w:rFonts w:ascii="Arial" w:eastAsia="Calibri" w:hAnsi="Arial" w:cs="Arial"/>
          <w:bCs/>
          <w:lang w:val="es-E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0170B78A" w14:textId="77777777" w:rsidR="003B4B7A" w:rsidRPr="00563808" w:rsidRDefault="003B4B7A" w:rsidP="00E94F9B">
      <w:pPr>
        <w:keepNext/>
        <w:keepLines/>
        <w:widowControl/>
        <w:shd w:val="solid" w:color="B8CCE4" w:fill="DBE5F1"/>
        <w:spacing w:before="40" w:after="200" w:line="276" w:lineRule="auto"/>
        <w:jc w:val="both"/>
        <w:outlineLvl w:val="1"/>
        <w:rPr>
          <w:rFonts w:ascii="Arial" w:eastAsia="Calibri" w:hAnsi="Arial" w:cs="Arial"/>
          <w:lang w:val="es-ES_tradnl"/>
        </w:rPr>
      </w:pPr>
      <w:bookmarkStart w:id="14" w:name="_Toc99381300"/>
      <w:bookmarkStart w:id="15" w:name="_Toc99608989"/>
      <w:r w:rsidRPr="00563808">
        <w:rPr>
          <w:rFonts w:ascii="Arial" w:eastAsia="Calibri" w:hAnsi="Arial" w:cs="Arial"/>
          <w:b/>
          <w:lang w:val="es-ES_tradnl"/>
        </w:rPr>
        <w:t>2. COMPONENTE E INVERSIÓN Y COMPROMISOS ASUMIDOS POR LA CONTRIBUCIÓN AL ETIQUETADO VERDE Y DIGITAL Y POR EL PRINCIPIO DE NO CAUSAR DAÑO SIGNITIFICATIVO AL MEDIOAMBIENTE (DNSH)</w:t>
      </w:r>
      <w:bookmarkEnd w:id="14"/>
      <w:bookmarkEnd w:id="15"/>
    </w:p>
    <w:p w14:paraId="5C3DD68A" w14:textId="77777777" w:rsidR="003B4B7A" w:rsidRPr="00563808" w:rsidRDefault="003B4B7A" w:rsidP="003B4B7A">
      <w:pPr>
        <w:widowControl/>
        <w:rPr>
          <w:rFonts w:ascii="Arial" w:eastAsia="Calibri" w:hAnsi="Arial" w:cs="Arial"/>
          <w:color w:val="FF0000"/>
          <w:lang w:val="es-ES_tradnl"/>
        </w:rPr>
      </w:pPr>
    </w:p>
    <w:p w14:paraId="4B5C48D2" w14:textId="77777777" w:rsidR="003B4B7A" w:rsidRPr="00563808" w:rsidRDefault="003B4B7A" w:rsidP="003B4B7A">
      <w:pPr>
        <w:widowControl/>
        <w:rPr>
          <w:rFonts w:ascii="Arial" w:eastAsia="Calibri" w:hAnsi="Arial" w:cs="Arial"/>
          <w:lang w:val="es-ES"/>
        </w:rPr>
      </w:pPr>
      <w:r w:rsidRPr="00563808">
        <w:rPr>
          <w:rFonts w:ascii="Arial" w:eastAsia="Calibri" w:hAnsi="Arial" w:cs="Arial"/>
          <w:lang w:val="es-ES"/>
        </w:rPr>
        <w:t xml:space="preserve">El contrato se enmarca en el </w:t>
      </w:r>
      <w:r w:rsidRPr="00563808">
        <w:rPr>
          <w:rFonts w:ascii="Arial" w:eastAsia="Calibri" w:hAnsi="Arial" w:cs="Arial"/>
          <w:b/>
          <w:lang w:val="es-ES"/>
        </w:rPr>
        <w:t>Componente</w:t>
      </w:r>
      <w:r w:rsidRPr="00563808">
        <w:rPr>
          <w:rFonts w:ascii="Arial" w:eastAsia="Calibri" w:hAnsi="Arial" w:cs="Arial"/>
          <w:lang w:val="es-ES"/>
        </w:rPr>
        <w:t xml:space="preserve"> </w:t>
      </w:r>
      <w:proofErr w:type="spellStart"/>
      <w:r w:rsidRPr="00563808">
        <w:rPr>
          <w:rFonts w:ascii="Arial" w:eastAsia="Calibri" w:hAnsi="Arial" w:cs="Arial"/>
          <w:highlight w:val="yellow"/>
          <w:lang w:val="es-ES"/>
        </w:rPr>
        <w:t>xx</w:t>
      </w:r>
      <w:proofErr w:type="spellEnd"/>
      <w:r w:rsidRPr="00563808">
        <w:rPr>
          <w:rFonts w:ascii="Arial" w:eastAsia="Calibri" w:hAnsi="Arial" w:cs="Arial"/>
          <w:lang w:val="es-ES"/>
        </w:rPr>
        <w:t xml:space="preserve">. </w:t>
      </w:r>
      <w:r w:rsidRPr="00563808">
        <w:rPr>
          <w:rFonts w:ascii="Arial" w:eastAsia="Calibri" w:hAnsi="Arial" w:cs="Arial"/>
          <w:b/>
          <w:lang w:val="es-ES"/>
        </w:rPr>
        <w:t>Inversión</w:t>
      </w:r>
      <w:r w:rsidRPr="00563808">
        <w:rPr>
          <w:rFonts w:ascii="Arial" w:eastAsia="Calibri" w:hAnsi="Arial" w:cs="Arial"/>
          <w:lang w:val="es-ES"/>
        </w:rPr>
        <w:t xml:space="preserve"> </w:t>
      </w:r>
      <w:proofErr w:type="spellStart"/>
      <w:r w:rsidRPr="00563808">
        <w:rPr>
          <w:rFonts w:ascii="Arial" w:eastAsia="Calibri" w:hAnsi="Arial" w:cs="Arial"/>
          <w:highlight w:val="yellow"/>
          <w:lang w:val="es-ES"/>
        </w:rPr>
        <w:t>xx</w:t>
      </w:r>
      <w:proofErr w:type="spellEnd"/>
      <w:r w:rsidRPr="00563808">
        <w:rPr>
          <w:rFonts w:ascii="Arial" w:eastAsia="Calibri" w:hAnsi="Arial" w:cs="Arial"/>
          <w:lang w:val="es-ES"/>
        </w:rPr>
        <w:t xml:space="preserve"> </w:t>
      </w:r>
    </w:p>
    <w:p w14:paraId="2E6279AE" w14:textId="77777777" w:rsidR="003B4B7A" w:rsidRPr="00563808" w:rsidRDefault="003B4B7A" w:rsidP="003B4B7A">
      <w:pPr>
        <w:widowControl/>
        <w:rPr>
          <w:rFonts w:ascii="Arial" w:eastAsia="Calibri" w:hAnsi="Arial" w:cs="Arial"/>
          <w:i/>
          <w:color w:val="0070C0"/>
          <w:lang w:val="es-ES"/>
        </w:rPr>
      </w:pPr>
      <w:r w:rsidRPr="00563808">
        <w:rPr>
          <w:rFonts w:ascii="Arial" w:eastAsia="Calibri" w:hAnsi="Arial" w:cs="Arial"/>
          <w:i/>
          <w:color w:val="0070C0"/>
          <w:lang w:val="es-ES"/>
        </w:rPr>
        <w:t xml:space="preserve">(Incluir denominación del componente inversión) </w:t>
      </w:r>
    </w:p>
    <w:p w14:paraId="12E2D670" w14:textId="77777777" w:rsidR="003B4B7A" w:rsidRPr="00563808" w:rsidRDefault="003B4B7A" w:rsidP="003B4B7A">
      <w:pPr>
        <w:widowControl/>
        <w:rPr>
          <w:rFonts w:ascii="Arial" w:eastAsia="Calibri" w:hAnsi="Arial" w:cs="Arial"/>
          <w:bCs/>
          <w:i/>
          <w:color w:val="FF0000"/>
          <w:lang w:val="es-ES"/>
        </w:rPr>
      </w:pPr>
    </w:p>
    <w:p w14:paraId="23495271" w14:textId="77777777" w:rsidR="003B4B7A" w:rsidRPr="00563808" w:rsidRDefault="003B4B7A" w:rsidP="003B4B7A">
      <w:pPr>
        <w:widowControl/>
        <w:rPr>
          <w:rFonts w:ascii="Arial" w:eastAsia="Calibri" w:hAnsi="Arial" w:cs="Arial"/>
          <w:lang w:val="es-ES"/>
        </w:rPr>
      </w:pPr>
      <w:r w:rsidRPr="00563808">
        <w:rPr>
          <w:rFonts w:ascii="Arial" w:eastAsia="Calibri" w:hAnsi="Arial" w:cs="Arial"/>
          <w:lang w:val="es-ES"/>
        </w:rPr>
        <w:t xml:space="preserve">Conforme al PRTR aprobado esta inversión contribuye en materia de etiquetado verde y digital en los siguientes porcentajes.  </w:t>
      </w:r>
    </w:p>
    <w:p w14:paraId="4EEC8507" w14:textId="77777777" w:rsidR="003B4B7A" w:rsidRPr="00563808" w:rsidRDefault="003B4B7A" w:rsidP="003B4B7A">
      <w:pPr>
        <w:widowControl/>
        <w:rPr>
          <w:rFonts w:ascii="Arial" w:eastAsia="Calibri" w:hAnsi="Arial" w:cs="Arial"/>
          <w:color w:val="FF0000"/>
          <w:lang w:val="es-ES"/>
        </w:rPr>
      </w:pPr>
      <w:r w:rsidRPr="00563808">
        <w:rPr>
          <w:rFonts w:ascii="Arial" w:eastAsia="Calibri" w:hAnsi="Arial" w:cs="Arial"/>
          <w:bCs/>
          <w:i/>
          <w:color w:val="FF0000"/>
          <w:lang w:val="es-ES"/>
        </w:rPr>
        <w:tab/>
      </w:r>
    </w:p>
    <w:tbl>
      <w:tblPr>
        <w:tblStyle w:val="Tablaconcuadrcula2"/>
        <w:tblW w:w="0" w:type="auto"/>
        <w:tblInd w:w="1555" w:type="dxa"/>
        <w:tblLook w:val="04A0" w:firstRow="1" w:lastRow="0" w:firstColumn="1" w:lastColumn="0" w:noHBand="0" w:noVBand="1"/>
        <w:tblCaption w:val="Etiquetado"/>
        <w:tblDescription w:val="Etiquetado"/>
      </w:tblPr>
      <w:tblGrid>
        <w:gridCol w:w="1984"/>
        <w:gridCol w:w="2410"/>
      </w:tblGrid>
      <w:tr w:rsidR="003B4B7A" w:rsidRPr="00563808" w14:paraId="1354448B" w14:textId="77777777" w:rsidTr="00F93B14">
        <w:trPr>
          <w:tblHeader/>
        </w:trPr>
        <w:tc>
          <w:tcPr>
            <w:tcW w:w="1984" w:type="dxa"/>
            <w:shd w:val="clear" w:color="auto" w:fill="B6DDE8"/>
          </w:tcPr>
          <w:p w14:paraId="62B83E6C" w14:textId="77777777" w:rsidR="003B4B7A" w:rsidRPr="00563808" w:rsidRDefault="003B4B7A" w:rsidP="003B4B7A">
            <w:pPr>
              <w:jc w:val="center"/>
              <w:rPr>
                <w:rFonts w:ascii="Arial" w:eastAsia="Calibri" w:hAnsi="Arial" w:cs="Arial"/>
              </w:rPr>
            </w:pPr>
            <w:r w:rsidRPr="00563808">
              <w:rPr>
                <w:rFonts w:ascii="Arial" w:eastAsia="Calibri" w:hAnsi="Arial" w:cs="Arial"/>
              </w:rPr>
              <w:t>Etiquetado verde</w:t>
            </w:r>
          </w:p>
        </w:tc>
        <w:tc>
          <w:tcPr>
            <w:tcW w:w="2410" w:type="dxa"/>
            <w:shd w:val="clear" w:color="auto" w:fill="B6DDE8"/>
          </w:tcPr>
          <w:p w14:paraId="513FB01E" w14:textId="77777777" w:rsidR="003B4B7A" w:rsidRPr="00563808" w:rsidRDefault="003B4B7A" w:rsidP="003B4B7A">
            <w:pPr>
              <w:jc w:val="center"/>
              <w:rPr>
                <w:rFonts w:ascii="Arial" w:eastAsia="Calibri" w:hAnsi="Arial" w:cs="Arial"/>
              </w:rPr>
            </w:pPr>
            <w:r w:rsidRPr="00563808">
              <w:rPr>
                <w:rFonts w:ascii="Arial" w:eastAsia="Calibri" w:hAnsi="Arial" w:cs="Arial"/>
              </w:rPr>
              <w:t>Etiquetado digital</w:t>
            </w:r>
          </w:p>
        </w:tc>
      </w:tr>
      <w:tr w:rsidR="003B4B7A" w:rsidRPr="00563808" w14:paraId="26BBC3F0" w14:textId="77777777" w:rsidTr="003B4B7A">
        <w:tc>
          <w:tcPr>
            <w:tcW w:w="1984" w:type="dxa"/>
          </w:tcPr>
          <w:p w14:paraId="22D65394" w14:textId="77777777" w:rsidR="003B4B7A" w:rsidRPr="00563808" w:rsidRDefault="003B4B7A" w:rsidP="003B4B7A">
            <w:pPr>
              <w:jc w:val="center"/>
              <w:rPr>
                <w:rFonts w:ascii="Arial" w:eastAsia="Calibri" w:hAnsi="Arial" w:cs="Arial"/>
                <w:i/>
                <w:color w:val="FF0000"/>
              </w:rPr>
            </w:pPr>
            <w:r w:rsidRPr="00563808">
              <w:rPr>
                <w:rFonts w:ascii="Arial" w:eastAsia="Calibri" w:hAnsi="Arial" w:cs="Arial"/>
                <w:i/>
                <w:color w:val="0070C0"/>
              </w:rPr>
              <w:t>Incluir %</w:t>
            </w:r>
          </w:p>
        </w:tc>
        <w:tc>
          <w:tcPr>
            <w:tcW w:w="2410" w:type="dxa"/>
          </w:tcPr>
          <w:p w14:paraId="13510865" w14:textId="77777777" w:rsidR="003B4B7A" w:rsidRPr="00563808" w:rsidRDefault="003B4B7A" w:rsidP="003B4B7A">
            <w:pPr>
              <w:jc w:val="center"/>
              <w:rPr>
                <w:rFonts w:ascii="Arial" w:eastAsia="Calibri" w:hAnsi="Arial" w:cs="Arial"/>
                <w:i/>
                <w:color w:val="FF0000"/>
              </w:rPr>
            </w:pPr>
            <w:r w:rsidRPr="00563808">
              <w:rPr>
                <w:rFonts w:ascii="Arial" w:eastAsia="Calibri" w:hAnsi="Arial" w:cs="Arial"/>
                <w:i/>
                <w:color w:val="0070C0"/>
              </w:rPr>
              <w:t>Incluir %</w:t>
            </w:r>
          </w:p>
        </w:tc>
      </w:tr>
    </w:tbl>
    <w:p w14:paraId="0C589F57" w14:textId="77777777" w:rsidR="003B4B7A" w:rsidRDefault="003B4B7A" w:rsidP="003B4B7A">
      <w:pPr>
        <w:widowControl/>
        <w:rPr>
          <w:rFonts w:ascii="Arial" w:eastAsia="Calibri" w:hAnsi="Arial" w:cs="Arial"/>
          <w:color w:val="FF0000"/>
          <w:lang w:val="es-ES"/>
        </w:rPr>
      </w:pPr>
      <w:r w:rsidRPr="00563808">
        <w:rPr>
          <w:rFonts w:ascii="Arial" w:eastAsia="Calibri" w:hAnsi="Arial" w:cs="Arial"/>
          <w:color w:val="FF0000"/>
          <w:lang w:val="es-ES"/>
        </w:rPr>
        <w:tab/>
      </w:r>
    </w:p>
    <w:p w14:paraId="3EE57538" w14:textId="77777777" w:rsidR="00563808" w:rsidRPr="00563808" w:rsidRDefault="00563808" w:rsidP="003B4B7A">
      <w:pPr>
        <w:widowControl/>
        <w:rPr>
          <w:rFonts w:ascii="Arial" w:eastAsia="Calibri" w:hAnsi="Arial" w:cs="Arial"/>
          <w:color w:val="FF0000"/>
          <w:lang w:val="es-ES"/>
        </w:rPr>
      </w:pPr>
    </w:p>
    <w:p w14:paraId="03CEAA0F" w14:textId="77777777" w:rsidR="003B4B7A" w:rsidRPr="00563808" w:rsidRDefault="00F30D63" w:rsidP="00E94F9B">
      <w:pPr>
        <w:keepNext/>
        <w:keepLines/>
        <w:widowControl/>
        <w:shd w:val="solid" w:color="B8CCE4" w:fill="DBE5F1"/>
        <w:spacing w:before="40" w:after="200" w:line="276" w:lineRule="auto"/>
        <w:outlineLvl w:val="1"/>
        <w:rPr>
          <w:rFonts w:ascii="Arial" w:eastAsia="Calibri" w:hAnsi="Arial" w:cs="Arial"/>
          <w:lang w:val="es-ES_tradnl"/>
        </w:rPr>
      </w:pPr>
      <w:bookmarkStart w:id="16" w:name="_Toc99381303"/>
      <w:bookmarkStart w:id="17" w:name="_Toc99608992"/>
      <w:bookmarkStart w:id="18" w:name="_Toc99042619"/>
      <w:r w:rsidRPr="00563808">
        <w:rPr>
          <w:rFonts w:ascii="Arial" w:eastAsia="Calibri" w:hAnsi="Arial" w:cs="Arial"/>
          <w:b/>
          <w:lang w:val="es-ES_tradnl"/>
        </w:rPr>
        <w:t>3</w:t>
      </w:r>
      <w:r w:rsidR="003B4B7A" w:rsidRPr="00563808">
        <w:rPr>
          <w:rFonts w:ascii="Arial" w:eastAsia="Calibri" w:hAnsi="Arial" w:cs="Arial"/>
          <w:b/>
          <w:lang w:val="es-ES_tradnl"/>
        </w:rPr>
        <w:t>.- OBLIGACIONES DE ACREDITACIÓN PARA LOS CONTRATISTAS Y SUBCONTRATISTAS ESTABLECIDAS EN EL PRTR</w:t>
      </w:r>
      <w:bookmarkEnd w:id="16"/>
      <w:bookmarkEnd w:id="17"/>
      <w:r w:rsidR="003B4B7A" w:rsidRPr="00563808">
        <w:rPr>
          <w:rFonts w:ascii="Arial" w:eastAsia="Calibri" w:hAnsi="Arial" w:cs="Arial"/>
          <w:b/>
          <w:lang w:val="es-ES_tradnl"/>
        </w:rPr>
        <w:t xml:space="preserve"> </w:t>
      </w:r>
      <w:bookmarkEnd w:id="18"/>
    </w:p>
    <w:p w14:paraId="2A5EA438" w14:textId="77777777" w:rsidR="003B4B7A" w:rsidRPr="00563808" w:rsidRDefault="003B4B7A" w:rsidP="003B4B7A">
      <w:pPr>
        <w:autoSpaceDE w:val="0"/>
        <w:autoSpaceDN w:val="0"/>
        <w:adjustRightInd w:val="0"/>
        <w:jc w:val="both"/>
        <w:rPr>
          <w:rFonts w:ascii="Arial" w:eastAsia="Calibri" w:hAnsi="Arial" w:cs="Arial"/>
          <w:bCs/>
          <w:color w:val="FF0000"/>
          <w:lang w:val="es-ES_tradnl"/>
        </w:rPr>
      </w:pPr>
    </w:p>
    <w:p w14:paraId="0BCEB69D" w14:textId="77777777" w:rsidR="003B4B7A" w:rsidRPr="00563808" w:rsidRDefault="003B4B7A" w:rsidP="003B4B7A">
      <w:pPr>
        <w:autoSpaceDE w:val="0"/>
        <w:autoSpaceDN w:val="0"/>
        <w:adjustRightInd w:val="0"/>
        <w:jc w:val="both"/>
        <w:rPr>
          <w:rFonts w:ascii="Arial" w:eastAsia="Calibri" w:hAnsi="Arial" w:cs="Arial"/>
          <w:bCs/>
          <w:lang w:val="es-ES_tradnl"/>
        </w:rPr>
      </w:pPr>
      <w:r w:rsidRPr="00563808">
        <w:rPr>
          <w:rFonts w:ascii="Arial" w:eastAsia="Calibri" w:hAnsi="Arial" w:cs="Arial"/>
          <w:bCs/>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4405657" w14:textId="77777777" w:rsidR="003B4B7A" w:rsidRPr="00563808" w:rsidRDefault="003B4B7A" w:rsidP="003B4B7A">
      <w:pPr>
        <w:autoSpaceDE w:val="0"/>
        <w:autoSpaceDN w:val="0"/>
        <w:adjustRightInd w:val="0"/>
        <w:jc w:val="both"/>
        <w:rPr>
          <w:rFonts w:ascii="Arial" w:eastAsia="Calibri" w:hAnsi="Arial" w:cs="Arial"/>
          <w:bCs/>
          <w:lang w:val="es-ES_tradnl"/>
        </w:rPr>
      </w:pPr>
    </w:p>
    <w:p w14:paraId="033D0F04" w14:textId="77777777"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NIF del contratista y, en su caso de los subcontratistas</w:t>
      </w:r>
    </w:p>
    <w:p w14:paraId="5875C3E6" w14:textId="77777777"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Nombre o Razón Social</w:t>
      </w:r>
    </w:p>
    <w:p w14:paraId="38E93848" w14:textId="77777777"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Domicilio fiscal del contratista y, en su caso, subcontratistas</w:t>
      </w:r>
    </w:p>
    <w:p w14:paraId="6620F7F2" w14:textId="77777777"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lastRenderedPageBreak/>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19D4FE4B" w14:textId="77777777" w:rsidR="003B4B7A" w:rsidRPr="00563808" w:rsidRDefault="003B4B7A" w:rsidP="003B4B7A">
      <w:pPr>
        <w:widowControl/>
        <w:numPr>
          <w:ilvl w:val="0"/>
          <w:numId w:val="19"/>
        </w:numPr>
        <w:autoSpaceDE w:val="0"/>
        <w:autoSpaceDN w:val="0"/>
        <w:adjustRightInd w:val="0"/>
        <w:spacing w:after="120" w:line="276" w:lineRule="auto"/>
        <w:ind w:left="714" w:hanging="357"/>
        <w:jc w:val="both"/>
        <w:rPr>
          <w:rFonts w:ascii="Arial" w:eastAsia="Calibri" w:hAnsi="Arial" w:cs="Arial"/>
          <w:bCs/>
          <w:lang w:val="es-ES_tradnl"/>
        </w:rPr>
      </w:pPr>
      <w:r w:rsidRPr="00563808">
        <w:rPr>
          <w:rFonts w:ascii="Arial" w:eastAsia="Calibri" w:hAnsi="Arial" w:cs="Arial"/>
          <w:bCs/>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1B2C54FF" w14:textId="77777777" w:rsidR="003B4B7A" w:rsidRPr="00563808" w:rsidRDefault="003B4B7A" w:rsidP="003B4B7A">
      <w:pPr>
        <w:widowControl/>
        <w:numPr>
          <w:ilvl w:val="0"/>
          <w:numId w:val="19"/>
        </w:numPr>
        <w:autoSpaceDE w:val="0"/>
        <w:autoSpaceDN w:val="0"/>
        <w:adjustRightInd w:val="0"/>
        <w:spacing w:after="200" w:line="276" w:lineRule="auto"/>
        <w:jc w:val="both"/>
        <w:rPr>
          <w:rFonts w:ascii="Arial" w:eastAsia="Calibri" w:hAnsi="Arial" w:cs="Arial"/>
          <w:bCs/>
          <w:lang w:val="es-ES_tradnl"/>
        </w:rPr>
      </w:pPr>
      <w:r w:rsidRPr="00563808">
        <w:rPr>
          <w:rFonts w:ascii="Arial" w:eastAsia="Calibri" w:hAnsi="Arial" w:cs="Arial"/>
          <w:bCs/>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0EC574A2" w14:textId="77777777" w:rsidR="003B4B7A" w:rsidRPr="00563808" w:rsidRDefault="003B4B7A" w:rsidP="003B4B7A">
      <w:pPr>
        <w:widowControl/>
        <w:autoSpaceDE w:val="0"/>
        <w:autoSpaceDN w:val="0"/>
        <w:adjustRightInd w:val="0"/>
        <w:rPr>
          <w:rFonts w:ascii="Arial" w:eastAsia="Calibri" w:hAnsi="Arial" w:cs="Arial"/>
          <w:bCs/>
          <w:lang w:val="es-ES_tradnl"/>
        </w:rPr>
      </w:pPr>
    </w:p>
    <w:p w14:paraId="481834F5" w14:textId="7397B968" w:rsidR="003B4B7A" w:rsidRPr="00563808" w:rsidRDefault="003B4B7A" w:rsidP="003B4B7A">
      <w:pPr>
        <w:widowControl/>
        <w:autoSpaceDE w:val="0"/>
        <w:autoSpaceDN w:val="0"/>
        <w:adjustRightInd w:val="0"/>
        <w:jc w:val="both"/>
        <w:rPr>
          <w:rFonts w:ascii="Arial" w:eastAsia="Calibri" w:hAnsi="Arial" w:cs="Arial"/>
          <w:bCs/>
          <w:lang w:val="es-ES_tradnl"/>
        </w:rPr>
      </w:pPr>
      <w:r w:rsidRPr="00563808">
        <w:rPr>
          <w:rFonts w:ascii="Arial" w:eastAsia="Calibri" w:hAnsi="Arial" w:cs="Arial"/>
          <w:bCs/>
          <w:lang w:val="es-ES_tradnl"/>
        </w:rPr>
        <w:t xml:space="preserve">El propuesto como mejor clasificado, de forma previa a elevar la propuesta de adjudicación, deberá cumplimentar la DECLARACIÓN MULTIPLE en el formato previsto en el apartado 6 de esta Adenda, relativa a contratos </w:t>
      </w:r>
      <w:proofErr w:type="spellStart"/>
      <w:r w:rsidR="008E4529">
        <w:rPr>
          <w:rFonts w:ascii="Arial" w:eastAsia="Calibri" w:hAnsi="Arial" w:cs="Arial"/>
          <w:bCs/>
          <w:lang w:val="es-ES_tradnl"/>
        </w:rPr>
        <w:t>Específicos</w:t>
      </w:r>
      <w:r w:rsidRPr="00563808">
        <w:rPr>
          <w:rFonts w:ascii="Arial" w:eastAsia="Calibri" w:hAnsi="Arial" w:cs="Arial"/>
          <w:bCs/>
          <w:lang w:val="es-ES_tradnl"/>
        </w:rPr>
        <w:t>s</w:t>
      </w:r>
      <w:proofErr w:type="spellEnd"/>
      <w:r w:rsidRPr="00563808">
        <w:rPr>
          <w:rFonts w:ascii="Arial" w:eastAsia="Calibri" w:hAnsi="Arial" w:cs="Arial"/>
          <w:bCs/>
          <w:lang w:val="es-ES_tradnl"/>
        </w:rPr>
        <w:t xml:space="preserve"> financiados con cargo al Plan de Recuperación, Transformación y Resiliencia (PRTR).  </w:t>
      </w:r>
    </w:p>
    <w:p w14:paraId="63B46721" w14:textId="77777777" w:rsidR="003B4B7A" w:rsidRPr="00563808" w:rsidRDefault="003B4B7A" w:rsidP="003B4B7A">
      <w:pPr>
        <w:widowControl/>
        <w:autoSpaceDE w:val="0"/>
        <w:autoSpaceDN w:val="0"/>
        <w:adjustRightInd w:val="0"/>
        <w:jc w:val="both"/>
        <w:rPr>
          <w:rFonts w:ascii="Arial" w:eastAsia="Calibri" w:hAnsi="Arial" w:cs="Arial"/>
          <w:bCs/>
          <w:lang w:val="es-ES_tradnl"/>
        </w:rPr>
      </w:pPr>
    </w:p>
    <w:p w14:paraId="1AE54BCF" w14:textId="77777777" w:rsidR="003B4B7A" w:rsidRPr="00563808" w:rsidRDefault="003B4B7A" w:rsidP="003B4B7A">
      <w:pPr>
        <w:widowControl/>
        <w:autoSpaceDE w:val="0"/>
        <w:autoSpaceDN w:val="0"/>
        <w:adjustRightInd w:val="0"/>
        <w:jc w:val="both"/>
        <w:rPr>
          <w:rFonts w:ascii="Arial" w:eastAsia="Calibri" w:hAnsi="Arial" w:cs="Arial"/>
          <w:bCs/>
          <w:lang w:val="es-ES_tradnl"/>
        </w:rPr>
      </w:pPr>
    </w:p>
    <w:p w14:paraId="699A1079" w14:textId="77777777" w:rsidR="003B4B7A" w:rsidRPr="00563808" w:rsidRDefault="003B4B7A" w:rsidP="003B4B7A">
      <w:pPr>
        <w:widowControl/>
        <w:spacing w:after="200" w:line="276" w:lineRule="auto"/>
        <w:rPr>
          <w:rFonts w:ascii="Arial" w:eastAsia="Calibri" w:hAnsi="Arial" w:cs="Arial"/>
          <w:b/>
          <w:lang w:val="es-ES_tradnl"/>
        </w:rPr>
      </w:pPr>
      <w:bookmarkStart w:id="19" w:name="_Toc99042632"/>
      <w:bookmarkStart w:id="20" w:name="_Toc99381304"/>
      <w:r w:rsidRPr="00563808">
        <w:rPr>
          <w:rFonts w:ascii="Arial" w:eastAsia="Calibri" w:hAnsi="Arial" w:cs="Arial"/>
          <w:lang w:val="es-ES"/>
        </w:rPr>
        <w:br w:type="page"/>
      </w:r>
    </w:p>
    <w:p w14:paraId="5676EEB6" w14:textId="7C1ADD50" w:rsidR="003B4B7A" w:rsidRPr="00563808" w:rsidRDefault="00F30D63" w:rsidP="00E94F9B">
      <w:pPr>
        <w:keepNext/>
        <w:keepLines/>
        <w:widowControl/>
        <w:shd w:val="solid" w:color="B8CCE4" w:fill="DBE5F1"/>
        <w:spacing w:before="40" w:after="200" w:line="276" w:lineRule="auto"/>
        <w:jc w:val="both"/>
        <w:outlineLvl w:val="1"/>
        <w:rPr>
          <w:rFonts w:ascii="Arial" w:eastAsia="Times New Roman" w:hAnsi="Arial" w:cs="Arial"/>
          <w:b/>
          <w:lang w:val="es-ES"/>
        </w:rPr>
      </w:pPr>
      <w:bookmarkStart w:id="21" w:name="_Toc99608993"/>
      <w:r w:rsidRPr="00563808">
        <w:rPr>
          <w:rFonts w:ascii="Arial" w:eastAsia="Times New Roman" w:hAnsi="Arial" w:cs="Arial"/>
          <w:b/>
          <w:lang w:val="es-ES"/>
        </w:rPr>
        <w:lastRenderedPageBreak/>
        <w:t>4</w:t>
      </w:r>
      <w:r w:rsidR="003B4B7A" w:rsidRPr="00563808">
        <w:rPr>
          <w:rFonts w:ascii="Arial" w:eastAsia="Times New Roman" w:hAnsi="Arial" w:cs="Arial"/>
          <w:b/>
          <w:lang w:val="es-ES"/>
        </w:rPr>
        <w:t xml:space="preserve">. DECLARACIÓN MULTIPLE DE LAS EMPRESAS PROPUESTAS COMO ADJUDICATARIAS DE CONTRATOS </w:t>
      </w:r>
      <w:r w:rsidR="008E4529">
        <w:rPr>
          <w:rFonts w:ascii="Arial" w:eastAsia="Times New Roman" w:hAnsi="Arial" w:cs="Arial"/>
          <w:b/>
          <w:lang w:val="es-ES"/>
        </w:rPr>
        <w:t>ESPECÍFICOS</w:t>
      </w:r>
      <w:r w:rsidR="003B4B7A" w:rsidRPr="00563808">
        <w:rPr>
          <w:rFonts w:ascii="Arial" w:eastAsia="Times New Roman" w:hAnsi="Arial" w:cs="Arial"/>
          <w:b/>
          <w:lang w:val="es-ES"/>
        </w:rPr>
        <w:t>S FINANCIADOS CON CARGO AL PLAN DE RECUPERACIÓN, TRANSFORMACIÓN Y RESILIENCIA</w:t>
      </w:r>
      <w:bookmarkEnd w:id="19"/>
      <w:bookmarkEnd w:id="20"/>
      <w:bookmarkEnd w:id="21"/>
    </w:p>
    <w:p w14:paraId="2BB0A684" w14:textId="77777777" w:rsidR="003B4B7A" w:rsidRPr="00563808" w:rsidRDefault="003B4B7A" w:rsidP="003B4B7A">
      <w:pPr>
        <w:widowControl/>
        <w:autoSpaceDE w:val="0"/>
        <w:autoSpaceDN w:val="0"/>
        <w:adjustRightInd w:val="0"/>
        <w:rPr>
          <w:rFonts w:ascii="Arial" w:eastAsia="Calibri" w:hAnsi="Arial" w:cs="Arial"/>
          <w:iCs/>
          <w:color w:val="000000"/>
          <w:lang w:val="es-ES"/>
        </w:rPr>
      </w:pPr>
    </w:p>
    <w:p w14:paraId="32F0ED19" w14:textId="77777777"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Don/Doña ……………………………………………………, DNI ………………</w:t>
      </w:r>
      <w:proofErr w:type="gramStart"/>
      <w:r w:rsidRPr="00563808">
        <w:rPr>
          <w:rFonts w:ascii="Arial" w:eastAsia="Calibri" w:hAnsi="Arial" w:cs="Arial"/>
          <w:color w:val="000000"/>
          <w:lang w:val="es-ES"/>
        </w:rPr>
        <w:t>…….</w:t>
      </w:r>
      <w:proofErr w:type="gramEnd"/>
      <w:r w:rsidRPr="00563808">
        <w:rPr>
          <w:rFonts w:ascii="Arial" w:eastAsia="Calibri" w:hAnsi="Arial" w:cs="Arial"/>
          <w:color w:val="000000"/>
          <w:lang w:val="es-ES"/>
        </w:rPr>
        <w:t xml:space="preserve">., como </w:t>
      </w:r>
      <w:proofErr w:type="gramStart"/>
      <w:r w:rsidRPr="00563808">
        <w:rPr>
          <w:rFonts w:ascii="Arial" w:eastAsia="Calibri" w:hAnsi="Arial" w:cs="Arial"/>
          <w:color w:val="000000"/>
          <w:lang w:val="es-ES"/>
        </w:rPr>
        <w:t>Consejero Delegado</w:t>
      </w:r>
      <w:proofErr w:type="gramEnd"/>
      <w:r w:rsidRPr="00563808">
        <w:rPr>
          <w:rFonts w:ascii="Arial" w:eastAsia="Calibri" w:hAnsi="Arial" w:cs="Arial"/>
          <w:color w:val="000000"/>
          <w:lang w:val="es-ES"/>
        </w:rPr>
        <w:t>/Gerente/ de la entidad ……………………………………………………………………</w:t>
      </w:r>
      <w:proofErr w:type="gramStart"/>
      <w:r w:rsidRPr="00563808">
        <w:rPr>
          <w:rFonts w:ascii="Arial" w:eastAsia="Calibri" w:hAnsi="Arial" w:cs="Arial"/>
          <w:color w:val="000000"/>
          <w:lang w:val="es-ES"/>
        </w:rPr>
        <w:t>…….</w:t>
      </w:r>
      <w:proofErr w:type="gramEnd"/>
      <w:r w:rsidRPr="00563808">
        <w:rPr>
          <w:rFonts w:ascii="Arial" w:eastAsia="Calibri" w:hAnsi="Arial" w:cs="Arial"/>
          <w:color w:val="000000"/>
          <w:lang w:val="es-ES"/>
        </w:rPr>
        <w:t>., con NIF ……………………</w:t>
      </w:r>
      <w:proofErr w:type="gramStart"/>
      <w:r w:rsidRPr="00563808">
        <w:rPr>
          <w:rFonts w:ascii="Arial" w:eastAsia="Calibri" w:hAnsi="Arial" w:cs="Arial"/>
          <w:color w:val="000000"/>
          <w:lang w:val="es-ES"/>
        </w:rPr>
        <w:t>…….</w:t>
      </w:r>
      <w:proofErr w:type="gramEnd"/>
      <w:r w:rsidRPr="00563808">
        <w:rPr>
          <w:rFonts w:ascii="Arial" w:eastAsia="Calibri" w:hAnsi="Arial" w:cs="Arial"/>
          <w:color w:val="000000"/>
          <w:lang w:val="es-ES"/>
        </w:rPr>
        <w:t>, y domicilio fiscal en ……………………………………………………………………………………. …………………………………………………………………………………………………………………………………………………. que participa como contratista/subcontratista en el desarrollo de actuaciones necesarias para la consecución de los objetivos definidos en el Componente XX «………………………»,</w:t>
      </w:r>
    </w:p>
    <w:p w14:paraId="5FC49512" w14:textId="77777777" w:rsidR="003B4B7A" w:rsidRPr="00563808" w:rsidRDefault="003B4B7A" w:rsidP="003B4B7A">
      <w:pPr>
        <w:widowControl/>
        <w:autoSpaceDE w:val="0"/>
        <w:autoSpaceDN w:val="0"/>
        <w:adjustRightInd w:val="0"/>
        <w:rPr>
          <w:rFonts w:ascii="Arial" w:eastAsia="Calibri" w:hAnsi="Arial" w:cs="Arial"/>
          <w:color w:val="000000"/>
          <w:lang w:val="es-ES"/>
        </w:rPr>
      </w:pPr>
    </w:p>
    <w:p w14:paraId="1397CE33" w14:textId="77777777" w:rsidR="003B4B7A" w:rsidRPr="00563808" w:rsidRDefault="003B4B7A" w:rsidP="003B4B7A">
      <w:pPr>
        <w:widowControl/>
        <w:autoSpaceDE w:val="0"/>
        <w:autoSpaceDN w:val="0"/>
        <w:adjustRightInd w:val="0"/>
        <w:rPr>
          <w:rFonts w:ascii="Arial" w:eastAsia="Calibri" w:hAnsi="Arial" w:cs="Arial"/>
          <w:iCs/>
          <w:color w:val="000000"/>
          <w:lang w:val="es-ES"/>
        </w:rPr>
      </w:pPr>
      <w:r w:rsidRPr="00563808">
        <w:rPr>
          <w:rFonts w:ascii="Arial" w:eastAsia="Calibri" w:hAnsi="Arial" w:cs="Arial"/>
          <w:color w:val="000000"/>
          <w:lang w:val="es-ES"/>
        </w:rPr>
        <w:tab/>
      </w:r>
      <w:r w:rsidRPr="00563808">
        <w:rPr>
          <w:rFonts w:ascii="Arial" w:eastAsia="Calibri" w:hAnsi="Arial" w:cs="Arial"/>
          <w:color w:val="000000"/>
          <w:lang w:val="es-ES"/>
        </w:rPr>
        <w:tab/>
        <w:t xml:space="preserve">Efectúa las siguientes </w:t>
      </w:r>
      <w:r w:rsidRPr="00563808">
        <w:rPr>
          <w:rFonts w:ascii="Arial" w:eastAsia="Calibri" w:hAnsi="Arial" w:cs="Arial"/>
          <w:b/>
          <w:color w:val="000000"/>
          <w:lang w:val="es-ES"/>
        </w:rPr>
        <w:t>DECLARACIONES</w:t>
      </w:r>
    </w:p>
    <w:p w14:paraId="41CE3B44" w14:textId="77777777" w:rsidR="003B4B7A" w:rsidRPr="00563808" w:rsidRDefault="003B4B7A" w:rsidP="003B4B7A">
      <w:pPr>
        <w:widowControl/>
        <w:autoSpaceDE w:val="0"/>
        <w:autoSpaceDN w:val="0"/>
        <w:adjustRightInd w:val="0"/>
        <w:rPr>
          <w:rFonts w:ascii="Arial" w:eastAsia="Calibri" w:hAnsi="Arial" w:cs="Arial"/>
          <w:iCs/>
          <w:color w:val="000000"/>
          <w:lang w:val="es-ES"/>
        </w:rPr>
      </w:pPr>
    </w:p>
    <w:p w14:paraId="1FC47726" w14:textId="77777777"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Declaración relativa a la obligación de cesión y tratamiento de datos en relación con la ejecución de actuaciones del plan de recuperación, transformación y resiliencia (Modelo Anexo IV.B de la Orden HFP/1030/2021, de 29 de septiembre)</w:t>
      </w:r>
    </w:p>
    <w:p w14:paraId="4F1B9F4E"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71BB5D82"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3BFF2CD4"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7678A5F"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6A3431AE"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i. El nombre del perceptor final de los fondos;</w:t>
      </w:r>
    </w:p>
    <w:p w14:paraId="6F62D1E0"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roofErr w:type="spellStart"/>
      <w:r w:rsidRPr="00563808">
        <w:rPr>
          <w:rFonts w:ascii="Arial" w:eastAsia="Calibri" w:hAnsi="Arial" w:cs="Arial"/>
          <w:color w:val="000000"/>
          <w:lang w:val="es-ES"/>
        </w:rPr>
        <w:t>ii</w:t>
      </w:r>
      <w:proofErr w:type="spellEnd"/>
      <w:r w:rsidRPr="00563808">
        <w:rPr>
          <w:rFonts w:ascii="Arial" w:eastAsia="Calibri" w:hAnsi="Arial" w:cs="Arial"/>
          <w:color w:val="000000"/>
          <w:lang w:val="es-ES"/>
        </w:rPr>
        <w:t>. el nombre del contratista y del subcontratista, cuando el perceptor final de los fondos sea un poder adjudicador de conformidad con el Derecho de la Unión o nacional en materia de contratación pública;</w:t>
      </w:r>
    </w:p>
    <w:p w14:paraId="3D1A6D45"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roofErr w:type="spellStart"/>
      <w:r w:rsidRPr="00563808">
        <w:rPr>
          <w:rFonts w:ascii="Arial" w:eastAsia="Calibri" w:hAnsi="Arial" w:cs="Arial"/>
          <w:color w:val="000000"/>
          <w:lang w:val="es-ES"/>
        </w:rPr>
        <w:t>iii</w:t>
      </w:r>
      <w:proofErr w:type="spellEnd"/>
      <w:r w:rsidRPr="00563808">
        <w:rPr>
          <w:rFonts w:ascii="Arial" w:eastAsia="Calibri" w:hAnsi="Arial" w:cs="Arial"/>
          <w:color w:val="000000"/>
          <w:lang w:val="es-ES"/>
        </w:rPr>
        <w:t>. los nombres, apellidos y fechas de nacimiento de los titulares reales del perceptor de los fondos o del contratista, según se define en el artículo 3, punto 6, de la Directiva (UE) 2015/849 del Parlamento Europeo y del Consejo (26);</w:t>
      </w:r>
    </w:p>
    <w:p w14:paraId="39DEC350"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roofErr w:type="spellStart"/>
      <w:r w:rsidRPr="00563808">
        <w:rPr>
          <w:rFonts w:ascii="Arial" w:eastAsia="Calibri" w:hAnsi="Arial" w:cs="Arial"/>
          <w:color w:val="000000"/>
          <w:lang w:val="es-ES"/>
        </w:rPr>
        <w:t>iv</w:t>
      </w:r>
      <w:proofErr w:type="spellEnd"/>
      <w:r w:rsidRPr="00563808">
        <w:rPr>
          <w:rFonts w:ascii="Arial" w:eastAsia="Calibri" w:hAnsi="Arial" w:cs="Arial"/>
          <w:color w:val="000000"/>
          <w:lang w:val="es-ES"/>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31F7A656"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04B4F5A8"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w:t>
      </w:r>
      <w:r w:rsidRPr="00563808">
        <w:rPr>
          <w:rFonts w:ascii="Arial" w:eastAsia="Calibri" w:hAnsi="Arial" w:cs="Arial"/>
          <w:color w:val="000000"/>
          <w:lang w:val="es-ES"/>
        </w:rPr>
        <w:lastRenderedPageBreak/>
        <w:t>artículo 247 del Reglamento Financiero y, en particular, por separado, en el informe anual de gestión y rendimiento».</w:t>
      </w:r>
    </w:p>
    <w:p w14:paraId="2D40DB4A"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2C2974A2"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Que, conforme al marco jurídico expuesto, manifiesta </w:t>
      </w:r>
      <w:r w:rsidRPr="00563808">
        <w:rPr>
          <w:rFonts w:ascii="Arial" w:eastAsia="Calibri" w:hAnsi="Arial" w:cs="Arial"/>
          <w:b/>
          <w:color w:val="000000"/>
          <w:lang w:val="es-ES"/>
        </w:rPr>
        <w:t>acceder a la cesión y tratamiento de los datos</w:t>
      </w:r>
      <w:r w:rsidRPr="00563808">
        <w:rPr>
          <w:rFonts w:ascii="Arial" w:eastAsia="Calibri" w:hAnsi="Arial" w:cs="Arial"/>
          <w:color w:val="000000"/>
          <w:lang w:val="es-ES"/>
        </w:rPr>
        <w:t xml:space="preserve"> con los fines expresamente relacionados en los artículos citados.</w:t>
      </w:r>
    </w:p>
    <w:p w14:paraId="4D6C4105"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4D07324F" w14:textId="77777777"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Declaración de compromiso en relación con la ejecución de actuaciones del plan de recuperación, transformación y resiliencia (PRTR) (Modelo Anexo IV.C de la Orden HFP/1030/2021, de 29 de septiembre)</w:t>
      </w:r>
    </w:p>
    <w:p w14:paraId="2821E435"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373C811F"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p>
    <w:p w14:paraId="2732611F" w14:textId="77777777"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Adicionalmente, atendiendo al contenido del PRTR, se compromete a respetar los principios de economía circular y evitar impactos negativos significativos en el medio ambiente («DNSH» por sus siglas en inglés «</w:t>
      </w:r>
      <w:r w:rsidRPr="00563808">
        <w:rPr>
          <w:rFonts w:ascii="Arial" w:eastAsia="Calibri" w:hAnsi="Arial" w:cs="Arial"/>
          <w:i/>
          <w:iCs/>
          <w:color w:val="000000"/>
          <w:lang w:val="es-ES"/>
        </w:rPr>
        <w:t xml:space="preserve">do no </w:t>
      </w:r>
      <w:proofErr w:type="spellStart"/>
      <w:r w:rsidRPr="00563808">
        <w:rPr>
          <w:rFonts w:ascii="Arial" w:eastAsia="Calibri" w:hAnsi="Arial" w:cs="Arial"/>
          <w:i/>
          <w:iCs/>
          <w:color w:val="000000"/>
          <w:lang w:val="es-ES"/>
        </w:rPr>
        <w:t>significant</w:t>
      </w:r>
      <w:proofErr w:type="spellEnd"/>
      <w:r w:rsidRPr="00563808">
        <w:rPr>
          <w:rFonts w:ascii="Arial" w:eastAsia="Calibri" w:hAnsi="Arial" w:cs="Arial"/>
          <w:i/>
          <w:iCs/>
          <w:color w:val="000000"/>
          <w:lang w:val="es-ES"/>
        </w:rPr>
        <w:t xml:space="preserve"> </w:t>
      </w:r>
      <w:proofErr w:type="spellStart"/>
      <w:r w:rsidRPr="00563808">
        <w:rPr>
          <w:rFonts w:ascii="Arial" w:eastAsia="Calibri" w:hAnsi="Arial" w:cs="Arial"/>
          <w:i/>
          <w:iCs/>
          <w:color w:val="000000"/>
          <w:lang w:val="es-ES"/>
        </w:rPr>
        <w:t>harm</w:t>
      </w:r>
      <w:proofErr w:type="spellEnd"/>
      <w:r w:rsidRPr="00563808">
        <w:rPr>
          <w:rFonts w:ascii="Arial" w:eastAsia="Calibri" w:hAnsi="Arial" w:cs="Arial"/>
          <w:color w:val="000000"/>
          <w:lang w:val="es-ES"/>
        </w:rPr>
        <w:t>») en la ejecución de las actuaciones llevadas a cabo en el marco de dicho Plan, y manifiesta que no incurre en doble financiación y que, en su caso, no le consta riesgo de incompatibilidad con el régimen de ayudas de Estado.</w:t>
      </w:r>
    </w:p>
    <w:p w14:paraId="52C4BA74" w14:textId="77777777" w:rsidR="003B4B7A" w:rsidRPr="00563808" w:rsidRDefault="003B4B7A" w:rsidP="003B4B7A">
      <w:pPr>
        <w:widowControl/>
        <w:autoSpaceDE w:val="0"/>
        <w:autoSpaceDN w:val="0"/>
        <w:adjustRightInd w:val="0"/>
        <w:rPr>
          <w:rFonts w:ascii="Arial" w:eastAsia="Calibri" w:hAnsi="Arial" w:cs="Arial"/>
          <w:color w:val="000000"/>
          <w:lang w:val="es-ES"/>
        </w:rPr>
      </w:pPr>
    </w:p>
    <w:p w14:paraId="6031C5F6" w14:textId="77777777"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color w:val="000000"/>
          <w:lang w:val="es-ES"/>
        </w:rPr>
      </w:pPr>
      <w:r w:rsidRPr="00563808">
        <w:rPr>
          <w:rFonts w:ascii="Arial" w:eastAsia="Calibri" w:hAnsi="Arial" w:cs="Arial"/>
          <w:b/>
          <w:iCs/>
          <w:color w:val="000000"/>
          <w:lang w:val="es-ES"/>
        </w:rPr>
        <w:t>Conforme</w:t>
      </w:r>
      <w:r w:rsidRPr="00563808">
        <w:rPr>
          <w:rFonts w:ascii="Arial" w:eastAsia="Calibri" w:hAnsi="Arial" w:cs="Arial"/>
          <w:b/>
          <w:color w:val="000000"/>
          <w:lang w:val="es-ES"/>
        </w:rPr>
        <w:t xml:space="preserve"> a las obligaciones del apartado </w:t>
      </w:r>
      <w:r w:rsidR="00F30D63" w:rsidRPr="00563808">
        <w:rPr>
          <w:rFonts w:ascii="Arial" w:eastAsia="Calibri" w:hAnsi="Arial" w:cs="Arial"/>
          <w:b/>
          <w:color w:val="000000"/>
          <w:lang w:val="es-ES"/>
        </w:rPr>
        <w:t>4</w:t>
      </w:r>
      <w:r w:rsidRPr="00563808">
        <w:rPr>
          <w:rFonts w:ascii="Arial" w:eastAsia="Calibri" w:hAnsi="Arial" w:cs="Arial"/>
          <w:b/>
          <w:color w:val="000000"/>
          <w:lang w:val="es-ES"/>
        </w:rPr>
        <w:t xml:space="preserve"> de esta adenda</w:t>
      </w:r>
    </w:p>
    <w:p w14:paraId="708455B1" w14:textId="7A507D21" w:rsidR="003B4B7A" w:rsidRPr="00563808" w:rsidRDefault="003B4B7A" w:rsidP="003B4B7A">
      <w:pPr>
        <w:widowControl/>
        <w:autoSpaceDE w:val="0"/>
        <w:autoSpaceDN w:val="0"/>
        <w:adjustRightInd w:val="0"/>
        <w:jc w:val="both"/>
        <w:rPr>
          <w:rFonts w:ascii="Arial" w:eastAsia="Calibri" w:hAnsi="Arial" w:cs="Arial"/>
          <w:color w:val="000000"/>
          <w:lang w:val="es-ES"/>
        </w:rPr>
      </w:pPr>
      <w:r w:rsidRPr="00563808">
        <w:rPr>
          <w:rFonts w:ascii="Arial" w:eastAsia="Calibri" w:hAnsi="Arial" w:cs="Arial"/>
          <w:color w:val="000000"/>
          <w:lang w:val="es-ES"/>
        </w:rPr>
        <w:t xml:space="preserve">Acredita </w:t>
      </w:r>
      <w:r w:rsidRPr="00563808">
        <w:rPr>
          <w:rFonts w:ascii="Arial" w:eastAsia="Calibri" w:hAnsi="Arial" w:cs="Arial"/>
          <w:b/>
          <w:color w:val="000000"/>
          <w:lang w:val="es-ES"/>
        </w:rPr>
        <w:t xml:space="preserve">la inscripción en el Censo de empresarios, profesionales y retenedores de la AEAT </w:t>
      </w:r>
      <w:r w:rsidRPr="00563808">
        <w:rPr>
          <w:rFonts w:ascii="Arial" w:eastAsia="Calibri" w:hAnsi="Arial" w:cs="Arial"/>
          <w:color w:val="000000"/>
          <w:lang w:val="es-ES"/>
        </w:rPr>
        <w:t>(declaración censal 036 o 037</w:t>
      </w:r>
      <w:r w:rsidRPr="00563808">
        <w:rPr>
          <w:rFonts w:ascii="Arial" w:eastAsia="Calibri" w:hAnsi="Arial" w:cs="Arial"/>
          <w:color w:val="000000"/>
          <w:vertAlign w:val="superscript"/>
          <w:lang w:val="es-ES"/>
        </w:rPr>
        <w:footnoteReference w:id="2"/>
      </w:r>
      <w:r w:rsidRPr="00563808">
        <w:rPr>
          <w:rFonts w:ascii="Arial" w:eastAsia="Calibri" w:hAnsi="Arial" w:cs="Arial"/>
          <w:color w:val="000000"/>
          <w:lang w:val="es-ES"/>
        </w:rPr>
        <w:t xml:space="preserve"> o documento equivalente de las Administraciones Forales) que incluye la actividad objeto del </w:t>
      </w:r>
      <w:r w:rsidR="0090346F">
        <w:rPr>
          <w:rFonts w:ascii="Arial" w:eastAsia="Calibri" w:hAnsi="Arial" w:cs="Arial"/>
          <w:color w:val="000000"/>
          <w:lang w:val="es-ES"/>
        </w:rPr>
        <w:t>contrato específico</w:t>
      </w:r>
      <w:r w:rsidRPr="00563808">
        <w:rPr>
          <w:rFonts w:ascii="Arial" w:eastAsia="Calibri" w:hAnsi="Arial" w:cs="Arial"/>
          <w:color w:val="000000"/>
          <w:lang w:val="es-ES"/>
        </w:rPr>
        <w:t xml:space="preserve"> conforme a lo previsto en el artículo 8 apartado 2 de la Orden HFP/1030/2021, de 29 de septiembre).</w:t>
      </w:r>
    </w:p>
    <w:p w14:paraId="1FD853A6" w14:textId="77777777" w:rsidR="003B4B7A" w:rsidRPr="00563808" w:rsidRDefault="003B4B7A" w:rsidP="003B4B7A">
      <w:pPr>
        <w:widowControl/>
        <w:autoSpaceDE w:val="0"/>
        <w:autoSpaceDN w:val="0"/>
        <w:adjustRightInd w:val="0"/>
        <w:rPr>
          <w:rFonts w:ascii="Arial" w:eastAsia="Calibri" w:hAnsi="Arial" w:cs="Arial"/>
          <w:color w:val="000000"/>
          <w:lang w:val="es-ES"/>
        </w:rPr>
      </w:pPr>
    </w:p>
    <w:p w14:paraId="490DD3F5" w14:textId="77777777" w:rsidR="003B4B7A" w:rsidRPr="00563808" w:rsidRDefault="003B4B7A" w:rsidP="003B4B7A">
      <w:pPr>
        <w:widowControl/>
        <w:autoSpaceDE w:val="0"/>
        <w:autoSpaceDN w:val="0"/>
        <w:adjustRightInd w:val="0"/>
        <w:rPr>
          <w:rFonts w:ascii="Arial" w:eastAsia="Calibri" w:hAnsi="Arial" w:cs="Arial"/>
          <w:color w:val="000000"/>
          <w:lang w:val="es-ES"/>
        </w:rPr>
      </w:pPr>
    </w:p>
    <w:p w14:paraId="328930E0" w14:textId="77777777" w:rsidR="003B4B7A" w:rsidRPr="00563808" w:rsidRDefault="003B4B7A" w:rsidP="003B4B7A">
      <w:pPr>
        <w:widowControl/>
        <w:numPr>
          <w:ilvl w:val="1"/>
          <w:numId w:val="20"/>
        </w:numPr>
        <w:autoSpaceDE w:val="0"/>
        <w:autoSpaceDN w:val="0"/>
        <w:adjustRightInd w:val="0"/>
        <w:spacing w:after="200" w:line="276" w:lineRule="auto"/>
        <w:rPr>
          <w:rFonts w:ascii="Arial" w:eastAsia="Calibri" w:hAnsi="Arial" w:cs="Arial"/>
          <w:b/>
          <w:color w:val="000000"/>
          <w:lang w:val="es-ES"/>
        </w:rPr>
      </w:pPr>
      <w:r w:rsidRPr="00563808">
        <w:rPr>
          <w:rFonts w:ascii="Arial" w:eastAsia="Calibri" w:hAnsi="Arial" w:cs="Arial"/>
          <w:b/>
          <w:iCs/>
          <w:color w:val="000000"/>
          <w:lang w:val="es-ES"/>
        </w:rPr>
        <w:t>Sin</w:t>
      </w:r>
      <w:r w:rsidRPr="00563808">
        <w:rPr>
          <w:rFonts w:ascii="Arial" w:eastAsia="Calibri" w:hAnsi="Arial" w:cs="Arial"/>
          <w:b/>
          <w:color w:val="000000"/>
          <w:lang w:val="es-ES"/>
        </w:rPr>
        <w:t xml:space="preserve"> perjuicio de lo previsto en el artículo 215 de la LCSP, y con referencia a las obligaciones de los subcontratistas declara: </w:t>
      </w:r>
    </w:p>
    <w:p w14:paraId="5424D72B" w14:textId="77777777" w:rsidR="003B4B7A" w:rsidRPr="00563808" w:rsidRDefault="003B4B7A" w:rsidP="003B4B7A">
      <w:pPr>
        <w:widowControl/>
        <w:autoSpaceDE w:val="0"/>
        <w:autoSpaceDN w:val="0"/>
        <w:adjustRightInd w:val="0"/>
        <w:ind w:left="720"/>
        <w:rPr>
          <w:rFonts w:ascii="Arial" w:eastAsia="Calibri" w:hAnsi="Arial" w:cs="Arial"/>
          <w:color w:val="000000"/>
          <w:lang w:val="es-ES"/>
        </w:rPr>
      </w:pPr>
    </w:p>
    <w:p w14:paraId="245F65A3" w14:textId="77777777" w:rsidR="003B4B7A" w:rsidRPr="00563808" w:rsidRDefault="003B4B7A" w:rsidP="003B4B7A">
      <w:pPr>
        <w:widowControl/>
        <w:autoSpaceDE w:val="0"/>
        <w:autoSpaceDN w:val="0"/>
        <w:adjustRightInd w:val="0"/>
        <w:ind w:left="720"/>
        <w:rPr>
          <w:rFonts w:ascii="Arial" w:eastAsia="Calibri" w:hAnsi="Arial" w:cs="Arial"/>
          <w:color w:val="000000"/>
          <w:lang w:val="es-ES"/>
        </w:rPr>
      </w:pPr>
      <w:proofErr w:type="gramStart"/>
      <w:r w:rsidRPr="00563808">
        <w:rPr>
          <w:rFonts w:ascii="Arial" w:eastAsia="Calibri" w:hAnsi="Arial" w:cs="Arial"/>
          <w:color w:val="000000"/>
          <w:lang w:val="es-ES"/>
        </w:rPr>
        <w:t xml:space="preserve">(  </w:t>
      </w:r>
      <w:proofErr w:type="gramEnd"/>
      <w:r w:rsidRPr="00563808">
        <w:rPr>
          <w:rFonts w:ascii="Arial" w:eastAsia="Calibri" w:hAnsi="Arial" w:cs="Arial"/>
          <w:color w:val="000000"/>
          <w:lang w:val="es-ES"/>
        </w:rPr>
        <w:t xml:space="preserve"> ) Que </w:t>
      </w:r>
      <w:r w:rsidRPr="00563808">
        <w:rPr>
          <w:rFonts w:ascii="Arial" w:eastAsia="Calibri" w:hAnsi="Arial" w:cs="Arial"/>
          <w:b/>
          <w:color w:val="000000"/>
          <w:lang w:val="es-ES"/>
        </w:rPr>
        <w:t>no</w:t>
      </w:r>
      <w:r w:rsidRPr="00563808">
        <w:rPr>
          <w:rFonts w:ascii="Arial" w:eastAsia="Calibri" w:hAnsi="Arial" w:cs="Arial"/>
          <w:color w:val="000000"/>
          <w:lang w:val="es-ES"/>
        </w:rPr>
        <w:t xml:space="preserve"> se presenta declaración de otras empresas en los términos del apartado 5 de esta adenda al documento de licitación al no estar previsto acudir a la subcontratación.</w:t>
      </w:r>
    </w:p>
    <w:p w14:paraId="7ACAEFF5" w14:textId="77777777" w:rsidR="003B4B7A" w:rsidRPr="00563808" w:rsidRDefault="003B4B7A" w:rsidP="003B4B7A">
      <w:pPr>
        <w:widowControl/>
        <w:autoSpaceDE w:val="0"/>
        <w:autoSpaceDN w:val="0"/>
        <w:adjustRightInd w:val="0"/>
        <w:ind w:left="720"/>
        <w:rPr>
          <w:rFonts w:ascii="Arial" w:eastAsia="Calibri" w:hAnsi="Arial" w:cs="Arial"/>
          <w:color w:val="000000"/>
          <w:lang w:val="es-ES"/>
        </w:rPr>
      </w:pPr>
    </w:p>
    <w:p w14:paraId="566490B9" w14:textId="77777777" w:rsidR="003B4B7A" w:rsidRPr="00563808" w:rsidRDefault="003B4B7A" w:rsidP="003B4B7A">
      <w:pPr>
        <w:widowControl/>
        <w:autoSpaceDE w:val="0"/>
        <w:autoSpaceDN w:val="0"/>
        <w:adjustRightInd w:val="0"/>
        <w:ind w:left="720"/>
        <w:rPr>
          <w:rFonts w:ascii="Arial" w:eastAsia="Calibri" w:hAnsi="Arial" w:cs="Arial"/>
          <w:color w:val="000000"/>
          <w:lang w:val="es-ES"/>
        </w:rPr>
      </w:pPr>
      <w:proofErr w:type="gramStart"/>
      <w:r w:rsidRPr="00563808">
        <w:rPr>
          <w:rFonts w:ascii="Arial" w:eastAsia="Calibri" w:hAnsi="Arial" w:cs="Arial"/>
          <w:color w:val="000000"/>
          <w:lang w:val="es-ES"/>
        </w:rPr>
        <w:t xml:space="preserve">(  </w:t>
      </w:r>
      <w:proofErr w:type="gramEnd"/>
      <w:r w:rsidRPr="00563808">
        <w:rPr>
          <w:rFonts w:ascii="Arial" w:eastAsia="Calibri" w:hAnsi="Arial" w:cs="Arial"/>
          <w:color w:val="000000"/>
          <w:lang w:val="es-ES"/>
        </w:rPr>
        <w:t xml:space="preserve"> ) Que aporta las declaraciones de las siguientes empresas que actuarán como subcontratistas en el presente contrato:</w:t>
      </w:r>
    </w:p>
    <w:p w14:paraId="6B10F9D2" w14:textId="77777777" w:rsidR="003B4B7A" w:rsidRPr="00563808" w:rsidRDefault="003B4B7A" w:rsidP="003B4B7A">
      <w:pPr>
        <w:widowControl/>
        <w:autoSpaceDE w:val="0"/>
        <w:autoSpaceDN w:val="0"/>
        <w:adjustRightInd w:val="0"/>
        <w:ind w:left="720"/>
        <w:rPr>
          <w:rFonts w:ascii="Arial" w:eastAsia="Calibri" w:hAnsi="Arial" w:cs="Arial"/>
          <w:i/>
          <w:color w:val="0070C0"/>
          <w:lang w:val="es-ES"/>
        </w:rPr>
      </w:pPr>
    </w:p>
    <w:p w14:paraId="054CEDB8" w14:textId="77777777" w:rsidR="003B4B7A" w:rsidRPr="00563808" w:rsidRDefault="003B4B7A" w:rsidP="00563808">
      <w:pPr>
        <w:widowControl/>
        <w:autoSpaceDE w:val="0"/>
        <w:autoSpaceDN w:val="0"/>
        <w:adjustRightInd w:val="0"/>
        <w:ind w:left="720"/>
        <w:rPr>
          <w:rFonts w:ascii="Arial" w:eastAsia="Calibri" w:hAnsi="Arial" w:cs="Arial"/>
          <w:color w:val="000000"/>
          <w:lang w:val="es-ES"/>
        </w:rPr>
      </w:pPr>
      <w:r w:rsidRPr="00563808">
        <w:rPr>
          <w:rFonts w:ascii="Arial" w:eastAsia="Calibri" w:hAnsi="Arial" w:cs="Arial"/>
          <w:i/>
          <w:color w:val="0070C0"/>
          <w:lang w:val="es-ES"/>
        </w:rPr>
        <w:t xml:space="preserve"> (Indicar CIF Y RAZON SOCIAL DE LAS EMPRESA SUBCONTRATISTAS de las que se aporta en documento adicional declaración firmada por sus representantes legales en el formato de este anexo) </w:t>
      </w:r>
    </w:p>
    <w:p w14:paraId="73486C34" w14:textId="77777777"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 XX de …………… de 202X</w:t>
      </w:r>
    </w:p>
    <w:p w14:paraId="3C6C0838" w14:textId="77777777" w:rsidR="003B4B7A" w:rsidRPr="00563808" w:rsidRDefault="003B4B7A" w:rsidP="003B4B7A">
      <w:pPr>
        <w:widowControl/>
        <w:autoSpaceDE w:val="0"/>
        <w:autoSpaceDN w:val="0"/>
        <w:adjustRightInd w:val="0"/>
        <w:rPr>
          <w:rFonts w:ascii="Arial" w:eastAsia="Calibri" w:hAnsi="Arial" w:cs="Arial"/>
          <w:color w:val="000000"/>
          <w:lang w:val="es-ES"/>
        </w:rPr>
      </w:pPr>
      <w:r w:rsidRPr="00563808">
        <w:rPr>
          <w:rFonts w:ascii="Arial" w:eastAsia="Calibri" w:hAnsi="Arial" w:cs="Arial"/>
          <w:color w:val="000000"/>
          <w:lang w:val="es-ES"/>
        </w:rPr>
        <w:t>Fdo. …………………………………………….</w:t>
      </w:r>
    </w:p>
    <w:p w14:paraId="1784139A" w14:textId="77777777" w:rsidR="003B4B7A" w:rsidRPr="00563808" w:rsidRDefault="003B4B7A" w:rsidP="00563808">
      <w:pPr>
        <w:widowControl/>
        <w:spacing w:after="200" w:line="276" w:lineRule="auto"/>
        <w:rPr>
          <w:rFonts w:ascii="Arial" w:hAnsi="Arial" w:cs="Arial"/>
        </w:rPr>
      </w:pPr>
      <w:r w:rsidRPr="00563808">
        <w:rPr>
          <w:rFonts w:ascii="Arial" w:eastAsia="Calibri" w:hAnsi="Arial" w:cs="Arial"/>
          <w:lang w:val="es-ES"/>
        </w:rPr>
        <w:t>Cargo: …………………………………………</w:t>
      </w:r>
    </w:p>
    <w:sectPr w:rsidR="003B4B7A" w:rsidRPr="00563808" w:rsidSect="00FA4252">
      <w:headerReference w:type="even" r:id="rId9"/>
      <w:headerReference w:type="default" r:id="rId10"/>
      <w:footerReference w:type="default" r:id="rId11"/>
      <w:headerReference w:type="first" r:id="rId12"/>
      <w:footerReference w:type="first" r:id="rId13"/>
      <w:pgSz w:w="11910" w:h="16840"/>
      <w:pgMar w:top="2268" w:right="1140" w:bottom="1038" w:left="1701" w:header="284"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9A2F" w14:textId="77777777" w:rsidR="00606880" w:rsidRDefault="00606880">
      <w:r>
        <w:separator/>
      </w:r>
    </w:p>
  </w:endnote>
  <w:endnote w:type="continuationSeparator" w:id="0">
    <w:p w14:paraId="49D734BE" w14:textId="77777777" w:rsidR="00606880" w:rsidRDefault="0060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arrison Light Sans">
    <w:altName w:val="Courier New"/>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457C" w14:textId="77777777" w:rsidR="007C5BC0" w:rsidRPr="00BA7773" w:rsidRDefault="007C5BC0">
    <w:pPr>
      <w:pStyle w:val="Piedepgina"/>
      <w:jc w:val="center"/>
      <w:rPr>
        <w:caps/>
      </w:rPr>
    </w:pPr>
    <w:r w:rsidRPr="00BA7773">
      <w:rPr>
        <w:caps/>
      </w:rPr>
      <w:fldChar w:fldCharType="begin"/>
    </w:r>
    <w:r w:rsidRPr="00BA7773">
      <w:rPr>
        <w:caps/>
      </w:rPr>
      <w:instrText>PAGE   \* MERGEFORMAT</w:instrText>
    </w:r>
    <w:r w:rsidRPr="00BA7773">
      <w:rPr>
        <w:caps/>
      </w:rPr>
      <w:fldChar w:fldCharType="separate"/>
    </w:r>
    <w:r w:rsidR="00FA4252" w:rsidRPr="00FA4252">
      <w:rPr>
        <w:caps/>
        <w:noProof/>
        <w:lang w:val="es-ES"/>
      </w:rPr>
      <w:t>9</w:t>
    </w:r>
    <w:r w:rsidRPr="00BA7773">
      <w:rPr>
        <w:caps/>
      </w:rPr>
      <w:fldChar w:fldCharType="end"/>
    </w:r>
  </w:p>
  <w:p w14:paraId="7187A7D2" w14:textId="77777777" w:rsidR="007C5BC0" w:rsidRDefault="007C5BC0">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AD1E" w14:textId="77777777" w:rsidR="007C5BC0" w:rsidRDefault="007C5BC0" w:rsidP="00BD616A">
    <w:pPr>
      <w:pStyle w:val="Piedepgina"/>
      <w:tabs>
        <w:tab w:val="clear" w:pos="8504"/>
        <w:tab w:val="right" w:pos="8080"/>
      </w:tabs>
      <w:ind w:right="138"/>
      <w:rPr>
        <w:rFonts w:ascii="Gill Sans MT" w:hAnsi="Gill Sans MT"/>
        <w:sz w:val="14"/>
        <w:szCs w:val="14"/>
      </w:rPr>
    </w:pPr>
    <w:r w:rsidRPr="00F839EB">
      <w:rPr>
        <w:rFonts w:ascii="Gill Sans MT" w:hAnsi="Gill Sans MT"/>
        <w:sz w:val="14"/>
        <w:szCs w:val="14"/>
      </w:rPr>
      <w:ptab w:relativeTo="margin" w:alignment="center" w:leader="none"/>
    </w:r>
    <w:r w:rsidRPr="00F839EB">
      <w:rPr>
        <w:rFonts w:ascii="Gill Sans MT" w:hAnsi="Gill Sans MT"/>
        <w:sz w:val="14"/>
        <w:szCs w:val="14"/>
      </w:rPr>
      <w:ptab w:relativeTo="margin" w:alignment="right" w:leader="none"/>
    </w:r>
  </w:p>
  <w:p w14:paraId="2BF63C27" w14:textId="77777777" w:rsidR="007C5BC0" w:rsidRDefault="007C5BC0" w:rsidP="00BD616A">
    <w:pPr>
      <w:pStyle w:val="Piedepgina"/>
      <w:tabs>
        <w:tab w:val="clear" w:pos="8504"/>
        <w:tab w:val="right" w:pos="8080"/>
      </w:tabs>
      <w:ind w:right="13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BBFE" w14:textId="77777777" w:rsidR="00606880" w:rsidRDefault="00606880">
      <w:r>
        <w:separator/>
      </w:r>
    </w:p>
  </w:footnote>
  <w:footnote w:type="continuationSeparator" w:id="0">
    <w:p w14:paraId="2759A822" w14:textId="77777777" w:rsidR="00606880" w:rsidRDefault="00606880">
      <w:r>
        <w:continuationSeparator/>
      </w:r>
    </w:p>
  </w:footnote>
  <w:footnote w:id="1">
    <w:p w14:paraId="006385B3" w14:textId="77777777" w:rsidR="007C5BC0" w:rsidRDefault="007C5BC0" w:rsidP="003B4B7A">
      <w:pPr>
        <w:pStyle w:val="Textonotapie"/>
      </w:pPr>
      <w:r>
        <w:rPr>
          <w:rStyle w:val="Refdenotaalpie"/>
        </w:rPr>
        <w:footnoteRef/>
      </w:r>
      <w:r>
        <w:t xml:space="preserve"> O es susceptible de ser financiado en caso de no haberse aún confirmado la selección por las autoridades correspondientes. </w:t>
      </w:r>
    </w:p>
  </w:footnote>
  <w:footnote w:id="2">
    <w:p w14:paraId="050CCFB7" w14:textId="77777777" w:rsidR="007C5BC0" w:rsidRDefault="007C5BC0" w:rsidP="003B4B7A">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stilo1"/>
      <w:tblW w:w="10774"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7C5BC0" w:rsidRPr="00D26067" w14:paraId="01C32354" w14:textId="77777777" w:rsidTr="003B4B7A">
      <w:trPr>
        <w:trHeight w:val="1107"/>
        <w:tblHeader/>
      </w:trPr>
      <w:tc>
        <w:tcPr>
          <w:tcW w:w="1907" w:type="dxa"/>
        </w:tcPr>
        <w:p w14:paraId="48B0F5D4" w14:textId="77777777" w:rsidR="007C5BC0" w:rsidRPr="00CD0A80" w:rsidRDefault="007C5BC0" w:rsidP="00D26067">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502B500E" wp14:editId="28AB18A8">
                <wp:extent cx="846455" cy="798195"/>
                <wp:effectExtent l="0" t="0" r="0" b="1905"/>
                <wp:docPr id="30" name="Imagen 30"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14:paraId="47D3B31C" w14:textId="77777777" w:rsidR="007C5BC0" w:rsidRPr="00CD0A80" w:rsidRDefault="007C5BC0" w:rsidP="00D26067">
          <w:pPr>
            <w:tabs>
              <w:tab w:val="center" w:pos="4252"/>
              <w:tab w:val="right" w:pos="8504"/>
            </w:tabs>
            <w:rPr>
              <w:rFonts w:ascii="Garrison Light Sans" w:hAnsi="Garrison Light Sans"/>
              <w:b/>
              <w:sz w:val="4"/>
            </w:rPr>
          </w:pPr>
          <w:r w:rsidRPr="00D26067">
            <w:rPr>
              <w:rFonts w:ascii="Gill Sans MT" w:hAnsi="Gill Sans MT"/>
              <w:sz w:val="20"/>
              <w:highlight w:val="yellow"/>
            </w:rPr>
            <w:t>X</w:t>
          </w:r>
          <w:r>
            <w:rPr>
              <w:rFonts w:ascii="Gill Sans MT" w:hAnsi="Gill Sans MT"/>
              <w:sz w:val="20"/>
              <w:highlight w:val="yellow"/>
            </w:rPr>
            <w:t>XXXXXXX</w:t>
          </w:r>
          <w:r w:rsidRPr="00D26067">
            <w:rPr>
              <w:rFonts w:ascii="Gill Sans MT" w:hAnsi="Gill Sans MT"/>
              <w:sz w:val="20"/>
              <w:highlight w:val="yellow"/>
            </w:rPr>
            <w:t>X</w:t>
          </w:r>
        </w:p>
      </w:tc>
      <w:tc>
        <w:tcPr>
          <w:tcW w:w="3544" w:type="dxa"/>
        </w:tcPr>
        <w:p w14:paraId="1F8B24FF" w14:textId="77777777" w:rsidR="007C5BC0" w:rsidRDefault="007C5BC0" w:rsidP="00D26067">
          <w:pPr>
            <w:tabs>
              <w:tab w:val="left" w:pos="2529"/>
            </w:tabs>
            <w:suppressAutoHyphens/>
            <w:spacing w:before="120" w:line="160" w:lineRule="exact"/>
            <w:ind w:right="360"/>
            <w:rPr>
              <w:rFonts w:ascii="Gill Sans MT" w:hAnsi="Gill Sans MT"/>
              <w:spacing w:val="-2"/>
              <w:sz w:val="14"/>
              <w:szCs w:val="14"/>
              <w:lang w:val="es-ES"/>
            </w:rPr>
          </w:pPr>
        </w:p>
        <w:p w14:paraId="38170CB9" w14:textId="77777777" w:rsidR="007C5BC0" w:rsidRDefault="007C5BC0" w:rsidP="00D26067">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46DDAA44" wp14:editId="40D9C640">
                    <wp:extent cx="2360930" cy="241300"/>
                    <wp:effectExtent l="0" t="0" r="1270" b="635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49A807E7" w14:textId="77777777" w:rsidR="007C5BC0" w:rsidRPr="00D26067" w:rsidRDefault="007C5BC0" w:rsidP="00D2606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wps:txbx>
                          <wps:bodyPr rot="0" vert="horz" wrap="square" lIns="91440" tIns="45720" rIns="91440" bIns="45720" anchor="t" anchorCtr="0">
                            <a:noAutofit/>
                          </wps:bodyPr>
                        </wps:wsp>
                      </a:graphicData>
                    </a:graphic>
                  </wp:inline>
                </w:drawing>
              </mc:Choice>
              <mc:Fallback>
                <w:pict>
                  <v:shapetype w14:anchorId="46DDAA44" id="_x0000_t202" coordsize="21600,21600" o:spt="202" path="m,l,21600r21600,l21600,xe">
                    <v:stroke joinstyle="miter"/>
                    <v:path gradientshapeok="t" o:connecttype="rect"/>
                  </v:shapetype>
                  <v:shape id="Cuadro de texto 2" o:spid="_x0000_s1026"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X+HQIAABk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" fillcolor="#d8d8d8 [2732]" stroked="f">
                    <v:textbox>
                      <w:txbxContent>
                        <w:p w14:paraId="49A807E7" w14:textId="77777777" w:rsidR="007C5BC0" w:rsidRPr="00D26067" w:rsidRDefault="007C5BC0" w:rsidP="00D26067">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v:textbox>
                    <w10:anchorlock/>
                  </v:shape>
                </w:pict>
              </mc:Fallback>
            </mc:AlternateContent>
          </w:r>
        </w:p>
        <w:p w14:paraId="674FF6FD" w14:textId="77777777" w:rsidR="007C5BC0" w:rsidRPr="00D26067" w:rsidRDefault="007C5BC0" w:rsidP="00D26067">
          <w:pPr>
            <w:tabs>
              <w:tab w:val="left" w:pos="2529"/>
            </w:tabs>
            <w:suppressAutoHyphens/>
            <w:spacing w:before="120" w:line="160" w:lineRule="exact"/>
            <w:ind w:right="360"/>
            <w:rPr>
              <w:rFonts w:ascii="Gill Sans MT" w:hAnsi="Gill Sans MT"/>
              <w:spacing w:val="-2"/>
              <w:sz w:val="16"/>
              <w:szCs w:val="16"/>
              <w:lang w:val="es-ES"/>
            </w:rPr>
          </w:pPr>
          <w:r w:rsidRPr="00D26067">
            <w:rPr>
              <w:rFonts w:ascii="Gill Sans MT" w:hAnsi="Gill Sans MT"/>
              <w:sz w:val="16"/>
              <w:szCs w:val="16"/>
              <w:highlight w:val="yellow"/>
            </w:rPr>
            <w:t>XXXXX</w:t>
          </w:r>
          <w:r>
            <w:rPr>
              <w:rFonts w:ascii="Gill Sans MT" w:hAnsi="Gill Sans MT"/>
              <w:sz w:val="16"/>
              <w:szCs w:val="16"/>
              <w:highlight w:val="yellow"/>
            </w:rPr>
            <w:t>XXXXXXX</w:t>
          </w:r>
          <w:r w:rsidRPr="00D26067">
            <w:rPr>
              <w:rFonts w:ascii="Gill Sans MT" w:hAnsi="Gill Sans MT"/>
              <w:sz w:val="16"/>
              <w:szCs w:val="16"/>
              <w:highlight w:val="yellow"/>
            </w:rPr>
            <w:t>X</w:t>
          </w:r>
        </w:p>
      </w:tc>
    </w:tr>
  </w:tbl>
  <w:p w14:paraId="362EF1B5" w14:textId="77777777" w:rsidR="007C5BC0" w:rsidRDefault="007C5B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8F9C" w14:textId="77777777" w:rsidR="007C5BC0" w:rsidRDefault="007C5BC0" w:rsidP="00101991">
    <w:pPr>
      <w:pStyle w:val="Encabezado"/>
      <w:tabs>
        <w:tab w:val="clear" w:pos="4252"/>
        <w:tab w:val="clear" w:pos="8504"/>
        <w:tab w:val="left" w:pos="242"/>
        <w:tab w:val="right" w:pos="9072"/>
      </w:tabs>
      <w:ind w:right="-3"/>
      <w:rPr>
        <w:sz w:val="18"/>
      </w:rPr>
    </w:pPr>
    <w:r w:rsidRPr="005760FA">
      <w:rPr>
        <w:rFonts w:ascii="Gill Sans MT" w:eastAsia="Times New Roman" w:hAnsi="Gill Sans MT" w:cs="Times New Roman"/>
        <w:noProof/>
        <w:snapToGrid w:val="0"/>
        <w:color w:val="000000"/>
        <w:sz w:val="18"/>
        <w:lang w:val="es-ES" w:eastAsia="es-ES"/>
      </w:rPr>
      <mc:AlternateContent>
        <mc:Choice Requires="wps">
          <w:drawing>
            <wp:anchor distT="45720" distB="45720" distL="114300" distR="114300" simplePos="0" relativeHeight="251659264" behindDoc="0" locked="0" layoutInCell="1" allowOverlap="1" wp14:anchorId="139C08F0" wp14:editId="640F9309">
              <wp:simplePos x="0" y="0"/>
              <wp:positionH relativeFrom="page">
                <wp:posOffset>2676525</wp:posOffset>
              </wp:positionH>
              <wp:positionV relativeFrom="paragraph">
                <wp:posOffset>9525</wp:posOffset>
              </wp:positionV>
              <wp:extent cx="3343275" cy="981075"/>
              <wp:effectExtent l="0" t="0" r="28575" b="285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81075"/>
                      </a:xfrm>
                      <a:prstGeom prst="rect">
                        <a:avLst/>
                      </a:prstGeom>
                      <a:solidFill>
                        <a:srgbClr val="FFFFFF"/>
                      </a:solidFill>
                      <a:ln w="9525">
                        <a:solidFill>
                          <a:srgbClr val="000000"/>
                        </a:solidFill>
                        <a:miter lim="800000"/>
                        <a:headEnd/>
                        <a:tailEnd/>
                      </a:ln>
                    </wps:spPr>
                    <wps:txbx>
                      <w:txbxContent>
                        <w:p w14:paraId="21F120BD" w14:textId="77777777" w:rsidR="007C5BC0" w:rsidRPr="00FA4252" w:rsidRDefault="007C5BC0" w:rsidP="00E94F9B">
                          <w:pPr>
                            <w:jc w:val="center"/>
                            <w:rPr>
                              <w:color w:val="4F81BD" w:themeColor="accent1"/>
                              <w:lang w:val="es-ES"/>
                            </w:rPr>
                          </w:pPr>
                          <w:r w:rsidRPr="00FA4252">
                            <w:rPr>
                              <w:color w:val="4F81BD" w:themeColor="accent1"/>
                              <w:lang w:val="es-ES"/>
                            </w:rPr>
                            <w:t>INSERTE EN ESTOS ESPACIOS LOS LOGOS INSTITUCIONALES CORRESPONDIENTES Y EN CASO DE ACTUACIONES FINANCADAS POR LA UE LOS EMBLEMAS DE LA UE Y LOS PROGRAMAS O MECANISMOS DE APOYO</w:t>
                          </w:r>
                        </w:p>
                        <w:p w14:paraId="3A81AB62" w14:textId="77777777" w:rsidR="007C5BC0" w:rsidRPr="00FA4252" w:rsidRDefault="007C5BC0" w:rsidP="0074581E">
                          <w:pPr>
                            <w:rPr>
                              <w:lang w:val="es-ES"/>
                            </w:rPr>
                          </w:pPr>
                        </w:p>
                        <w:p w14:paraId="1B989556" w14:textId="77777777" w:rsidR="007C5BC0" w:rsidRPr="00FA4252" w:rsidRDefault="007C5BC0" w:rsidP="0074581E">
                          <w:pPr>
                            <w:rPr>
                              <w:lang w:val="es-ES"/>
                            </w:rPr>
                          </w:pPr>
                        </w:p>
                        <w:p w14:paraId="47A5C9B3" w14:textId="77777777" w:rsidR="007C5BC0" w:rsidRPr="00FA4252" w:rsidRDefault="007C5BC0" w:rsidP="0074581E">
                          <w:pPr>
                            <w:rPr>
                              <w:lang w:val="es-E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9C08F0" id="_x0000_t202" coordsize="21600,21600" o:spt="202" path="m,l,21600r21600,l21600,xe">
              <v:stroke joinstyle="miter"/>
              <v:path gradientshapeok="t" o:connecttype="rect"/>
            </v:shapetype>
            <v:shape id="_x0000_s1027" type="#_x0000_t202" style="position:absolute;margin-left:210.75pt;margin-top:.75pt;width:263.25pt;height:77.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">
              <v:textbox>
                <w:txbxContent>
                  <w:p w14:paraId="21F120BD" w14:textId="77777777" w:rsidR="007C5BC0" w:rsidRPr="00FA4252" w:rsidRDefault="007C5BC0" w:rsidP="00E94F9B">
                    <w:pPr>
                      <w:jc w:val="center"/>
                      <w:rPr>
                        <w:color w:val="4F81BD" w:themeColor="accent1"/>
                        <w:lang w:val="es-ES"/>
                      </w:rPr>
                    </w:pPr>
                    <w:r w:rsidRPr="00FA4252">
                      <w:rPr>
                        <w:color w:val="4F81BD" w:themeColor="accent1"/>
                        <w:lang w:val="es-ES"/>
                      </w:rPr>
                      <w:t>INSERTE EN ESTOS ESPACIOS LOS LOGOS INSTITUCIONALES CORRESPONDIENTES Y EN CASO DE ACTUACIONES FINANCADAS POR LA UE LOS EMBLEMAS DE LA UE Y LOS PROGRAMAS O MECANISMOS DE APOYO</w:t>
                    </w:r>
                  </w:p>
                  <w:p w14:paraId="3A81AB62" w14:textId="77777777" w:rsidR="007C5BC0" w:rsidRPr="00FA4252" w:rsidRDefault="007C5BC0" w:rsidP="0074581E">
                    <w:pPr>
                      <w:rPr>
                        <w:lang w:val="es-ES"/>
                      </w:rPr>
                    </w:pPr>
                  </w:p>
                  <w:p w14:paraId="1B989556" w14:textId="77777777" w:rsidR="007C5BC0" w:rsidRPr="00FA4252" w:rsidRDefault="007C5BC0" w:rsidP="0074581E">
                    <w:pPr>
                      <w:rPr>
                        <w:lang w:val="es-ES"/>
                      </w:rPr>
                    </w:pPr>
                  </w:p>
                  <w:p w14:paraId="47A5C9B3" w14:textId="77777777" w:rsidR="007C5BC0" w:rsidRPr="00FA4252" w:rsidRDefault="007C5BC0" w:rsidP="0074581E">
                    <w:pPr>
                      <w:rPr>
                        <w:lang w:val="es-ES"/>
                      </w:rPr>
                    </w:pPr>
                  </w:p>
                </w:txbxContent>
              </v:textbox>
              <w10:wrap type="square" anchorx="page"/>
            </v:shape>
          </w:pict>
        </mc:Fallback>
      </mc:AlternateContent>
    </w:r>
  </w:p>
  <w:p w14:paraId="39DB3F7F" w14:textId="77777777" w:rsidR="007C5BC0" w:rsidRDefault="00EA2051" w:rsidP="00EA2051">
    <w:pPr>
      <w:pStyle w:val="Encabezado"/>
      <w:tabs>
        <w:tab w:val="clear" w:pos="4252"/>
        <w:tab w:val="clear" w:pos="8504"/>
        <w:tab w:val="left" w:pos="242"/>
        <w:tab w:val="right" w:pos="9072"/>
      </w:tabs>
      <w:ind w:left="-851" w:right="-3"/>
    </w:pPr>
    <w:r>
      <w:rPr>
        <w:noProof/>
        <w:lang w:val="es-ES" w:eastAsia="es-ES"/>
      </w:rPr>
      <w:drawing>
        <wp:inline distT="0" distB="0" distL="0" distR="0" wp14:anchorId="18A19E2A" wp14:editId="0A9B3C43">
          <wp:extent cx="1713230" cy="768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7683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4E6" w14:textId="77777777" w:rsidR="007C5BC0" w:rsidRDefault="007C5BC0"/>
  <w:p w14:paraId="53BAEF0E" w14:textId="77777777" w:rsidR="007C5BC0" w:rsidRDefault="007C5BC0"/>
  <w:tbl>
    <w:tblPr>
      <w:tblStyle w:val="Estilo1"/>
      <w:tblW w:w="10774" w:type="dxa"/>
      <w:tblInd w:w="-1126" w:type="dxa"/>
      <w:tblLayout w:type="fixed"/>
      <w:tblLook w:val="0000" w:firstRow="0" w:lastRow="0" w:firstColumn="0" w:lastColumn="0" w:noHBand="0" w:noVBand="0"/>
      <w:tblCaption w:val="Encabezado del documento"/>
      <w:tblDescription w:val="Encabezado del documento formado por el escudo de España, &quot;Ministerio de Hacienda&quot; y &quot;Subsecretaria - Dirección General de Racionalización y Centralización de la Contratación."/>
    </w:tblPr>
    <w:tblGrid>
      <w:gridCol w:w="1907"/>
      <w:gridCol w:w="5323"/>
      <w:gridCol w:w="3544"/>
    </w:tblGrid>
    <w:tr w:rsidR="007C5BC0" w:rsidRPr="00D26067" w14:paraId="3C62F7E5" w14:textId="77777777" w:rsidTr="00C23292">
      <w:trPr>
        <w:trHeight w:val="1107"/>
        <w:tblHeader/>
      </w:trPr>
      <w:tc>
        <w:tcPr>
          <w:tcW w:w="1907" w:type="dxa"/>
        </w:tcPr>
        <w:p w14:paraId="4571BD88" w14:textId="77777777" w:rsidR="007C5BC0" w:rsidRPr="00CD0A80" w:rsidRDefault="007C5BC0" w:rsidP="00ED1ADB">
          <w:pPr>
            <w:tabs>
              <w:tab w:val="right" w:pos="8504"/>
            </w:tabs>
            <w:spacing w:before="120" w:after="60"/>
            <w:ind w:right="-70"/>
            <w:jc w:val="center"/>
            <w:rPr>
              <w:rFonts w:ascii="Garrison Light Sans" w:hAnsi="Garrison Light Sans"/>
              <w:b/>
            </w:rPr>
          </w:pPr>
          <w:r w:rsidRPr="00CD0A80">
            <w:rPr>
              <w:noProof/>
              <w:lang w:val="es-ES" w:eastAsia="es-ES"/>
            </w:rPr>
            <w:drawing>
              <wp:inline distT="0" distB="0" distL="0" distR="0" wp14:anchorId="7CF675D9" wp14:editId="161407D6">
                <wp:extent cx="846455" cy="798195"/>
                <wp:effectExtent l="0" t="0" r="0" b="1905"/>
                <wp:docPr id="32" name="Imagen 32" title="Escud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98195"/>
                        </a:xfrm>
                        <a:prstGeom prst="rect">
                          <a:avLst/>
                        </a:prstGeom>
                        <a:noFill/>
                        <a:ln>
                          <a:noFill/>
                        </a:ln>
                      </pic:spPr>
                    </pic:pic>
                  </a:graphicData>
                </a:graphic>
              </wp:inline>
            </w:drawing>
          </w:r>
        </w:p>
      </w:tc>
      <w:tc>
        <w:tcPr>
          <w:tcW w:w="5323" w:type="dxa"/>
          <w:vAlign w:val="center"/>
        </w:tcPr>
        <w:p w14:paraId="3780F541" w14:textId="77777777" w:rsidR="007C5BC0" w:rsidRPr="00CD0A80" w:rsidRDefault="007C5BC0" w:rsidP="00D26067">
          <w:pPr>
            <w:tabs>
              <w:tab w:val="center" w:pos="4252"/>
              <w:tab w:val="right" w:pos="8504"/>
            </w:tabs>
            <w:rPr>
              <w:rFonts w:ascii="Garrison Light Sans" w:hAnsi="Garrison Light Sans"/>
              <w:b/>
              <w:sz w:val="4"/>
            </w:rPr>
          </w:pPr>
          <w:r w:rsidRPr="00D26067">
            <w:rPr>
              <w:rFonts w:ascii="Gill Sans MT" w:hAnsi="Gill Sans MT"/>
              <w:sz w:val="20"/>
              <w:highlight w:val="yellow"/>
            </w:rPr>
            <w:t>X</w:t>
          </w:r>
          <w:r>
            <w:rPr>
              <w:rFonts w:ascii="Gill Sans MT" w:hAnsi="Gill Sans MT"/>
              <w:sz w:val="20"/>
              <w:highlight w:val="yellow"/>
            </w:rPr>
            <w:t>XXXXXXX</w:t>
          </w:r>
          <w:r w:rsidRPr="00D26067">
            <w:rPr>
              <w:rFonts w:ascii="Gill Sans MT" w:hAnsi="Gill Sans MT"/>
              <w:sz w:val="20"/>
              <w:highlight w:val="yellow"/>
            </w:rPr>
            <w:t>X</w:t>
          </w:r>
        </w:p>
      </w:tc>
      <w:tc>
        <w:tcPr>
          <w:tcW w:w="3544" w:type="dxa"/>
        </w:tcPr>
        <w:p w14:paraId="694D9933" w14:textId="77777777" w:rsidR="007C5BC0" w:rsidRDefault="007C5BC0" w:rsidP="00B01D15">
          <w:pPr>
            <w:tabs>
              <w:tab w:val="left" w:pos="2529"/>
            </w:tabs>
            <w:suppressAutoHyphens/>
            <w:spacing w:before="120" w:line="160" w:lineRule="exact"/>
            <w:ind w:right="360"/>
            <w:rPr>
              <w:rFonts w:ascii="Gill Sans MT" w:hAnsi="Gill Sans MT"/>
              <w:spacing w:val="-2"/>
              <w:sz w:val="14"/>
              <w:szCs w:val="14"/>
              <w:lang w:val="es-ES"/>
            </w:rPr>
          </w:pPr>
        </w:p>
        <w:p w14:paraId="60FB2A84" w14:textId="77777777" w:rsidR="007C5BC0" w:rsidRDefault="007C5BC0" w:rsidP="00B01D15">
          <w:pPr>
            <w:tabs>
              <w:tab w:val="left" w:pos="2529"/>
            </w:tabs>
            <w:suppressAutoHyphens/>
            <w:spacing w:before="120" w:line="160" w:lineRule="exact"/>
            <w:ind w:right="360"/>
            <w:rPr>
              <w:rFonts w:ascii="Gill Sans MT" w:hAnsi="Gill Sans MT"/>
              <w:spacing w:val="-2"/>
              <w:sz w:val="14"/>
              <w:szCs w:val="14"/>
              <w:lang w:val="es-ES"/>
            </w:rPr>
          </w:pPr>
          <w:r w:rsidRPr="005B429F">
            <w:rPr>
              <w:rFonts w:ascii="Gill Sans MT" w:hAnsi="Gill Sans MT"/>
              <w:noProof/>
              <w:sz w:val="14"/>
              <w:szCs w:val="14"/>
              <w:lang w:val="es-ES" w:eastAsia="es-ES"/>
            </w:rPr>
            <mc:AlternateContent>
              <mc:Choice Requires="wps">
                <w:drawing>
                  <wp:inline distT="0" distB="0" distL="0" distR="0" wp14:anchorId="7C91CC66" wp14:editId="005B712D">
                    <wp:extent cx="2360930" cy="241300"/>
                    <wp:effectExtent l="0" t="0" r="1270" b="635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lumMod val="85000"/>
                              </a:schemeClr>
                            </a:solidFill>
                            <a:ln w="9525">
                              <a:noFill/>
                              <a:miter lim="800000"/>
                              <a:headEnd/>
                              <a:tailEnd/>
                            </a:ln>
                          </wps:spPr>
                          <wps:txbx>
                            <w:txbxContent>
                              <w:p w14:paraId="7BDFEA19" w14:textId="77777777" w:rsidR="007C5BC0" w:rsidRPr="00D26067" w:rsidRDefault="007C5BC0" w:rsidP="00B01D15">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wps:txbx>
                          <wps:bodyPr rot="0" vert="horz" wrap="square" lIns="91440" tIns="45720" rIns="91440" bIns="45720" anchor="t" anchorCtr="0">
                            <a:noAutofit/>
                          </wps:bodyPr>
                        </wps:wsp>
                      </a:graphicData>
                    </a:graphic>
                  </wp:inline>
                </w:drawing>
              </mc:Choice>
              <mc:Fallback>
                <w:pict>
                  <v:shapetype w14:anchorId="7C91CC66" id="_x0000_t202" coordsize="21600,21600" o:spt="202" path="m,l,21600r21600,l21600,xe">
                    <v:stroke joinstyle="miter"/>
                    <v:path gradientshapeok="t" o:connecttype="rect"/>
                  </v:shapetype>
                  <v:shape id="_x0000_s1028" type="#_x0000_t202" style="width:185.9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" fillcolor="#d8d8d8 [2732]" stroked="f">
                    <v:textbox>
                      <w:txbxContent>
                        <w:p w14:paraId="7BDFEA19" w14:textId="77777777" w:rsidR="007C5BC0" w:rsidRPr="00D26067" w:rsidRDefault="007C5BC0" w:rsidP="00B01D15">
                          <w:pPr>
                            <w:ind w:left="-142"/>
                            <w:rPr>
                              <w:sz w:val="18"/>
                              <w:szCs w:val="18"/>
                            </w:rPr>
                          </w:pPr>
                          <w:r w:rsidRPr="00D26067">
                            <w:rPr>
                              <w:rFonts w:ascii="Gill Sans MT" w:hAnsi="Gill Sans MT"/>
                              <w:sz w:val="18"/>
                              <w:szCs w:val="18"/>
                              <w:highlight w:val="yellow"/>
                            </w:rPr>
                            <w:t>XX</w:t>
                          </w:r>
                          <w:r>
                            <w:rPr>
                              <w:rFonts w:ascii="Gill Sans MT" w:hAnsi="Gill Sans MT"/>
                              <w:sz w:val="18"/>
                              <w:szCs w:val="18"/>
                              <w:highlight w:val="yellow"/>
                            </w:rPr>
                            <w:t>XXXXXXX</w:t>
                          </w:r>
                          <w:r w:rsidRPr="00D26067">
                            <w:rPr>
                              <w:rFonts w:ascii="Gill Sans MT" w:hAnsi="Gill Sans MT"/>
                              <w:sz w:val="18"/>
                              <w:szCs w:val="18"/>
                              <w:highlight w:val="yellow"/>
                            </w:rPr>
                            <w:t>XXXX</w:t>
                          </w:r>
                        </w:p>
                      </w:txbxContent>
                    </v:textbox>
                    <w10:anchorlock/>
                  </v:shape>
                </w:pict>
              </mc:Fallback>
            </mc:AlternateContent>
          </w:r>
        </w:p>
        <w:p w14:paraId="1E9B06DC" w14:textId="77777777" w:rsidR="007C5BC0" w:rsidRPr="00D26067" w:rsidRDefault="007C5BC0" w:rsidP="00B01D15">
          <w:pPr>
            <w:tabs>
              <w:tab w:val="left" w:pos="2529"/>
            </w:tabs>
            <w:suppressAutoHyphens/>
            <w:spacing w:before="120" w:line="160" w:lineRule="exact"/>
            <w:ind w:right="360"/>
            <w:rPr>
              <w:rFonts w:ascii="Gill Sans MT" w:hAnsi="Gill Sans MT"/>
              <w:spacing w:val="-2"/>
              <w:sz w:val="16"/>
              <w:szCs w:val="16"/>
              <w:lang w:val="es-ES"/>
            </w:rPr>
          </w:pPr>
          <w:r w:rsidRPr="00D26067">
            <w:rPr>
              <w:rFonts w:ascii="Gill Sans MT" w:hAnsi="Gill Sans MT"/>
              <w:sz w:val="16"/>
              <w:szCs w:val="16"/>
              <w:highlight w:val="yellow"/>
            </w:rPr>
            <w:t>XXXXX</w:t>
          </w:r>
          <w:r>
            <w:rPr>
              <w:rFonts w:ascii="Gill Sans MT" w:hAnsi="Gill Sans MT"/>
              <w:sz w:val="16"/>
              <w:szCs w:val="16"/>
              <w:highlight w:val="yellow"/>
            </w:rPr>
            <w:t>XXXXXXX</w:t>
          </w:r>
          <w:r w:rsidRPr="00D26067">
            <w:rPr>
              <w:rFonts w:ascii="Gill Sans MT" w:hAnsi="Gill Sans MT"/>
              <w:sz w:val="16"/>
              <w:szCs w:val="16"/>
              <w:highlight w:val="yellow"/>
            </w:rPr>
            <w:t>X</w:t>
          </w:r>
        </w:p>
      </w:tc>
    </w:tr>
  </w:tbl>
  <w:p w14:paraId="3BCCDB17" w14:textId="77777777" w:rsidR="007C5BC0" w:rsidRPr="00776D4E" w:rsidRDefault="007C5BC0">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5A6C"/>
    <w:multiLevelType w:val="hybridMultilevel"/>
    <w:tmpl w:val="868AD4A4"/>
    <w:lvl w:ilvl="0" w:tplc="13F61324">
      <w:start w:val="10"/>
      <w:numFmt w:val="upperRoman"/>
      <w:lvlText w:val="(%1)"/>
      <w:lvlJc w:val="left"/>
      <w:pPr>
        <w:ind w:left="862" w:hanging="720"/>
      </w:pPr>
      <w:rPr>
        <w:rFonts w:eastAsia="Times New Roman" w:cs="Verdana"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BA452B3"/>
    <w:multiLevelType w:val="hybridMultilevel"/>
    <w:tmpl w:val="E00E2D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5B7F62"/>
    <w:multiLevelType w:val="multilevel"/>
    <w:tmpl w:val="F9D05B4C"/>
    <w:lvl w:ilvl="0">
      <w:start w:val="1"/>
      <w:numFmt w:val="decimal"/>
      <w:pStyle w:val="Ttulo1"/>
      <w:lvlText w:val="%1.- "/>
      <w:lvlJc w:val="left"/>
      <w:pPr>
        <w:ind w:left="432" w:hanging="432"/>
      </w:pPr>
      <w:rPr>
        <w:rFonts w:hint="default"/>
      </w:rPr>
    </w:lvl>
    <w:lvl w:ilvl="1">
      <w:start w:val="1"/>
      <w:numFmt w:val="decimal"/>
      <w:pStyle w:val="Ttulo2"/>
      <w:lvlText w:val="%1.%2.- "/>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C4590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3328E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126AF"/>
    <w:multiLevelType w:val="hybridMultilevel"/>
    <w:tmpl w:val="5E6847E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56D0878"/>
    <w:multiLevelType w:val="hybridMultilevel"/>
    <w:tmpl w:val="FC586A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0A0B25"/>
    <w:multiLevelType w:val="multilevel"/>
    <w:tmpl w:val="5CBAC992"/>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A2116B"/>
    <w:multiLevelType w:val="hybridMultilevel"/>
    <w:tmpl w:val="500C5F12"/>
    <w:lvl w:ilvl="0" w:tplc="C8BEC6E2">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4459DB"/>
    <w:multiLevelType w:val="hybridMultilevel"/>
    <w:tmpl w:val="F982930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BD87EE6"/>
    <w:multiLevelType w:val="multilevel"/>
    <w:tmpl w:val="AC1E9F7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854023D"/>
    <w:multiLevelType w:val="multilevel"/>
    <w:tmpl w:val="0D747C5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4833A7"/>
    <w:multiLevelType w:val="hybridMultilevel"/>
    <w:tmpl w:val="ACD2A192"/>
    <w:lvl w:ilvl="0" w:tplc="CF2E8FF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C634004"/>
    <w:multiLevelType w:val="hybridMultilevel"/>
    <w:tmpl w:val="D90E875E"/>
    <w:lvl w:ilvl="0" w:tplc="3C5E4BC2">
      <w:numFmt w:val="bullet"/>
      <w:lvlText w:val="-"/>
      <w:lvlJc w:val="left"/>
      <w:pPr>
        <w:ind w:left="1080" w:hanging="360"/>
      </w:pPr>
      <w:rPr>
        <w:rFonts w:ascii="Calibri" w:eastAsiaTheme="minorEastAsia"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9B1113E"/>
    <w:multiLevelType w:val="hybridMultilevel"/>
    <w:tmpl w:val="86E44B00"/>
    <w:lvl w:ilvl="0" w:tplc="976C865C">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9577BB1"/>
    <w:multiLevelType w:val="multilevel"/>
    <w:tmpl w:val="F4C4B1F4"/>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AC2C8C"/>
    <w:multiLevelType w:val="hybridMultilevel"/>
    <w:tmpl w:val="B66617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F1F5A15"/>
    <w:multiLevelType w:val="hybridMultilevel"/>
    <w:tmpl w:val="70E2FF6A"/>
    <w:lvl w:ilvl="0" w:tplc="2A8EFCF2">
      <w:start w:val="1"/>
      <w:numFmt w:val="upperLetter"/>
      <w:lvlText w:val="%1."/>
      <w:lvlJc w:val="left"/>
      <w:pPr>
        <w:ind w:left="360" w:hanging="360"/>
      </w:pPr>
      <w:rPr>
        <w:rFonts w:asciiTheme="minorHAnsi" w:hAnsiTheme="minorHAnsi" w:cstheme="minorHAnsi" w:hint="default"/>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51335FD"/>
    <w:multiLevelType w:val="hybridMultilevel"/>
    <w:tmpl w:val="C2D4EA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751B6927"/>
    <w:multiLevelType w:val="hybridMultilevel"/>
    <w:tmpl w:val="AA0E5396"/>
    <w:lvl w:ilvl="0" w:tplc="AFACFA60">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D7B1BB3"/>
    <w:multiLevelType w:val="multilevel"/>
    <w:tmpl w:val="FFB68326"/>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3047797">
    <w:abstractNumId w:val="5"/>
  </w:num>
  <w:num w:numId="2" w16cid:durableId="1132089116">
    <w:abstractNumId w:val="13"/>
  </w:num>
  <w:num w:numId="3" w16cid:durableId="1669671354">
    <w:abstractNumId w:val="2"/>
  </w:num>
  <w:num w:numId="4" w16cid:durableId="1969237251">
    <w:abstractNumId w:val="0"/>
  </w:num>
  <w:num w:numId="5" w16cid:durableId="1747455841">
    <w:abstractNumId w:val="7"/>
  </w:num>
  <w:num w:numId="6" w16cid:durableId="54936940">
    <w:abstractNumId w:val="21"/>
  </w:num>
  <w:num w:numId="7" w16cid:durableId="2020811449">
    <w:abstractNumId w:val="22"/>
  </w:num>
  <w:num w:numId="8" w16cid:durableId="875386445">
    <w:abstractNumId w:val="3"/>
  </w:num>
  <w:num w:numId="9" w16cid:durableId="1041634906">
    <w:abstractNumId w:val="4"/>
  </w:num>
  <w:num w:numId="10" w16cid:durableId="1714425094">
    <w:abstractNumId w:val="15"/>
  </w:num>
  <w:num w:numId="11" w16cid:durableId="147593433">
    <w:abstractNumId w:val="16"/>
  </w:num>
  <w:num w:numId="12" w16cid:durableId="1852911849">
    <w:abstractNumId w:val="1"/>
  </w:num>
  <w:num w:numId="13" w16cid:durableId="257300743">
    <w:abstractNumId w:val="18"/>
  </w:num>
  <w:num w:numId="14" w16cid:durableId="1913201955">
    <w:abstractNumId w:val="9"/>
  </w:num>
  <w:num w:numId="15" w16cid:durableId="1091045702">
    <w:abstractNumId w:val="20"/>
  </w:num>
  <w:num w:numId="16" w16cid:durableId="1118793007">
    <w:abstractNumId w:val="14"/>
  </w:num>
  <w:num w:numId="17" w16cid:durableId="2073037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71780">
    <w:abstractNumId w:val="19"/>
  </w:num>
  <w:num w:numId="19" w16cid:durableId="851799915">
    <w:abstractNumId w:val="8"/>
  </w:num>
  <w:num w:numId="20" w16cid:durableId="1897933558">
    <w:abstractNumId w:val="12"/>
  </w:num>
  <w:num w:numId="21" w16cid:durableId="298919535">
    <w:abstractNumId w:val="6"/>
  </w:num>
  <w:num w:numId="22" w16cid:durableId="1762027251">
    <w:abstractNumId w:val="10"/>
  </w:num>
  <w:num w:numId="23" w16cid:durableId="10918996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40"/>
    <w:rsid w:val="00001B27"/>
    <w:rsid w:val="000063C9"/>
    <w:rsid w:val="000133EB"/>
    <w:rsid w:val="00014A78"/>
    <w:rsid w:val="00030DED"/>
    <w:rsid w:val="00043584"/>
    <w:rsid w:val="0004494D"/>
    <w:rsid w:val="000571AB"/>
    <w:rsid w:val="00072D66"/>
    <w:rsid w:val="00075C04"/>
    <w:rsid w:val="000B44D3"/>
    <w:rsid w:val="000C025E"/>
    <w:rsid w:val="000E4AFE"/>
    <w:rsid w:val="000F6C1D"/>
    <w:rsid w:val="00101991"/>
    <w:rsid w:val="001040B6"/>
    <w:rsid w:val="00132CBD"/>
    <w:rsid w:val="001331F5"/>
    <w:rsid w:val="00133F39"/>
    <w:rsid w:val="0016310D"/>
    <w:rsid w:val="00183385"/>
    <w:rsid w:val="00190AA9"/>
    <w:rsid w:val="0019203E"/>
    <w:rsid w:val="00197367"/>
    <w:rsid w:val="001A43FC"/>
    <w:rsid w:val="001B10AA"/>
    <w:rsid w:val="001C1590"/>
    <w:rsid w:val="001D676F"/>
    <w:rsid w:val="001E68EC"/>
    <w:rsid w:val="001F2A46"/>
    <w:rsid w:val="001F4FB6"/>
    <w:rsid w:val="0021748F"/>
    <w:rsid w:val="00230CCC"/>
    <w:rsid w:val="00254B55"/>
    <w:rsid w:val="00264309"/>
    <w:rsid w:val="00295591"/>
    <w:rsid w:val="002B28C7"/>
    <w:rsid w:val="002E2B6D"/>
    <w:rsid w:val="002E4884"/>
    <w:rsid w:val="002E7150"/>
    <w:rsid w:val="002F4A65"/>
    <w:rsid w:val="002F4D51"/>
    <w:rsid w:val="002F67B3"/>
    <w:rsid w:val="00311A64"/>
    <w:rsid w:val="00314BF3"/>
    <w:rsid w:val="003347A0"/>
    <w:rsid w:val="00345549"/>
    <w:rsid w:val="00347F6F"/>
    <w:rsid w:val="0038042C"/>
    <w:rsid w:val="00381F7F"/>
    <w:rsid w:val="00392FA9"/>
    <w:rsid w:val="003A015A"/>
    <w:rsid w:val="003B4B7A"/>
    <w:rsid w:val="003E48F6"/>
    <w:rsid w:val="003F4E2E"/>
    <w:rsid w:val="003F605D"/>
    <w:rsid w:val="00430580"/>
    <w:rsid w:val="0045227F"/>
    <w:rsid w:val="00454A35"/>
    <w:rsid w:val="00477660"/>
    <w:rsid w:val="004961BC"/>
    <w:rsid w:val="004A4B02"/>
    <w:rsid w:val="004A670C"/>
    <w:rsid w:val="004B1D9A"/>
    <w:rsid w:val="004B30CF"/>
    <w:rsid w:val="004B3CFC"/>
    <w:rsid w:val="004C0204"/>
    <w:rsid w:val="004D5BF6"/>
    <w:rsid w:val="004E57DE"/>
    <w:rsid w:val="00500CDB"/>
    <w:rsid w:val="005050FD"/>
    <w:rsid w:val="00513C32"/>
    <w:rsid w:val="00523052"/>
    <w:rsid w:val="00537253"/>
    <w:rsid w:val="005424AC"/>
    <w:rsid w:val="00542A9C"/>
    <w:rsid w:val="00553359"/>
    <w:rsid w:val="005549AE"/>
    <w:rsid w:val="00562923"/>
    <w:rsid w:val="00563808"/>
    <w:rsid w:val="005A019A"/>
    <w:rsid w:val="005A213E"/>
    <w:rsid w:val="005A3E3E"/>
    <w:rsid w:val="005A544B"/>
    <w:rsid w:val="005B429F"/>
    <w:rsid w:val="005B7C11"/>
    <w:rsid w:val="005D4C9C"/>
    <w:rsid w:val="005E2F81"/>
    <w:rsid w:val="005F44DD"/>
    <w:rsid w:val="00606880"/>
    <w:rsid w:val="00606AF4"/>
    <w:rsid w:val="00615EA2"/>
    <w:rsid w:val="006218DC"/>
    <w:rsid w:val="00633A8C"/>
    <w:rsid w:val="006470D4"/>
    <w:rsid w:val="00656A44"/>
    <w:rsid w:val="00657071"/>
    <w:rsid w:val="006906EB"/>
    <w:rsid w:val="0069687D"/>
    <w:rsid w:val="006A0A3E"/>
    <w:rsid w:val="006A16E4"/>
    <w:rsid w:val="006B16DD"/>
    <w:rsid w:val="006B2B29"/>
    <w:rsid w:val="006B42CF"/>
    <w:rsid w:val="006C67D9"/>
    <w:rsid w:val="006E172F"/>
    <w:rsid w:val="006F4C51"/>
    <w:rsid w:val="007075E7"/>
    <w:rsid w:val="00713EF1"/>
    <w:rsid w:val="00715E12"/>
    <w:rsid w:val="007204D4"/>
    <w:rsid w:val="00733FEE"/>
    <w:rsid w:val="0074345D"/>
    <w:rsid w:val="0074581E"/>
    <w:rsid w:val="00752EFD"/>
    <w:rsid w:val="00757CE0"/>
    <w:rsid w:val="00763E07"/>
    <w:rsid w:val="00776D4E"/>
    <w:rsid w:val="00782E80"/>
    <w:rsid w:val="007A3BCC"/>
    <w:rsid w:val="007C5BC0"/>
    <w:rsid w:val="007D265A"/>
    <w:rsid w:val="007D30A0"/>
    <w:rsid w:val="008015A8"/>
    <w:rsid w:val="00816282"/>
    <w:rsid w:val="008171F2"/>
    <w:rsid w:val="00817A19"/>
    <w:rsid w:val="00821494"/>
    <w:rsid w:val="008230CA"/>
    <w:rsid w:val="008353DE"/>
    <w:rsid w:val="00853338"/>
    <w:rsid w:val="00853492"/>
    <w:rsid w:val="008945D5"/>
    <w:rsid w:val="008A6680"/>
    <w:rsid w:val="008A7EF6"/>
    <w:rsid w:val="008C594E"/>
    <w:rsid w:val="008D7FC6"/>
    <w:rsid w:val="008E4529"/>
    <w:rsid w:val="008E5B29"/>
    <w:rsid w:val="009026AD"/>
    <w:rsid w:val="0090346F"/>
    <w:rsid w:val="009058B2"/>
    <w:rsid w:val="00917DCE"/>
    <w:rsid w:val="009251CC"/>
    <w:rsid w:val="00930276"/>
    <w:rsid w:val="00954600"/>
    <w:rsid w:val="00990D10"/>
    <w:rsid w:val="009A0EF9"/>
    <w:rsid w:val="009A38F4"/>
    <w:rsid w:val="009B0068"/>
    <w:rsid w:val="009C0E57"/>
    <w:rsid w:val="009C202B"/>
    <w:rsid w:val="009D362C"/>
    <w:rsid w:val="009E41F9"/>
    <w:rsid w:val="00A03CEC"/>
    <w:rsid w:val="00A152E7"/>
    <w:rsid w:val="00A26A1D"/>
    <w:rsid w:val="00A274BF"/>
    <w:rsid w:val="00A65975"/>
    <w:rsid w:val="00A77215"/>
    <w:rsid w:val="00A80B9C"/>
    <w:rsid w:val="00A91C6E"/>
    <w:rsid w:val="00A95CE7"/>
    <w:rsid w:val="00AB5EE4"/>
    <w:rsid w:val="00AC1D63"/>
    <w:rsid w:val="00AC5405"/>
    <w:rsid w:val="00AD51D2"/>
    <w:rsid w:val="00AD73F2"/>
    <w:rsid w:val="00AE600E"/>
    <w:rsid w:val="00B01D15"/>
    <w:rsid w:val="00B1449D"/>
    <w:rsid w:val="00B6244F"/>
    <w:rsid w:val="00B62C77"/>
    <w:rsid w:val="00B875CA"/>
    <w:rsid w:val="00BA4D38"/>
    <w:rsid w:val="00BA7773"/>
    <w:rsid w:val="00BB116B"/>
    <w:rsid w:val="00BD616A"/>
    <w:rsid w:val="00BD7CA6"/>
    <w:rsid w:val="00BF039A"/>
    <w:rsid w:val="00BF14E4"/>
    <w:rsid w:val="00C119A6"/>
    <w:rsid w:val="00C23292"/>
    <w:rsid w:val="00C3327C"/>
    <w:rsid w:val="00C47D34"/>
    <w:rsid w:val="00C51200"/>
    <w:rsid w:val="00C65DC8"/>
    <w:rsid w:val="00C73E28"/>
    <w:rsid w:val="00C81481"/>
    <w:rsid w:val="00C94E44"/>
    <w:rsid w:val="00C96989"/>
    <w:rsid w:val="00CA5172"/>
    <w:rsid w:val="00CA57BE"/>
    <w:rsid w:val="00CB526B"/>
    <w:rsid w:val="00CC4466"/>
    <w:rsid w:val="00CD2DE4"/>
    <w:rsid w:val="00CE1282"/>
    <w:rsid w:val="00CE5202"/>
    <w:rsid w:val="00D02BC2"/>
    <w:rsid w:val="00D07A4A"/>
    <w:rsid w:val="00D17D72"/>
    <w:rsid w:val="00D26067"/>
    <w:rsid w:val="00D30615"/>
    <w:rsid w:val="00D3512C"/>
    <w:rsid w:val="00D509BC"/>
    <w:rsid w:val="00D56C2D"/>
    <w:rsid w:val="00D61FE1"/>
    <w:rsid w:val="00D65789"/>
    <w:rsid w:val="00D6671F"/>
    <w:rsid w:val="00D93150"/>
    <w:rsid w:val="00DA0C50"/>
    <w:rsid w:val="00DA7A12"/>
    <w:rsid w:val="00DB1A31"/>
    <w:rsid w:val="00DC2090"/>
    <w:rsid w:val="00DC4241"/>
    <w:rsid w:val="00DE58CE"/>
    <w:rsid w:val="00DE6DBA"/>
    <w:rsid w:val="00E03B97"/>
    <w:rsid w:val="00E12840"/>
    <w:rsid w:val="00E12CDA"/>
    <w:rsid w:val="00E3461C"/>
    <w:rsid w:val="00E606C4"/>
    <w:rsid w:val="00E61A6B"/>
    <w:rsid w:val="00E8616E"/>
    <w:rsid w:val="00E94F9B"/>
    <w:rsid w:val="00E97723"/>
    <w:rsid w:val="00EA2051"/>
    <w:rsid w:val="00EB1C66"/>
    <w:rsid w:val="00EB453B"/>
    <w:rsid w:val="00EB4E80"/>
    <w:rsid w:val="00EB5B30"/>
    <w:rsid w:val="00EC520E"/>
    <w:rsid w:val="00ED1234"/>
    <w:rsid w:val="00ED1ADB"/>
    <w:rsid w:val="00EE0B02"/>
    <w:rsid w:val="00EE476F"/>
    <w:rsid w:val="00EF19FC"/>
    <w:rsid w:val="00EF3050"/>
    <w:rsid w:val="00F131AA"/>
    <w:rsid w:val="00F22840"/>
    <w:rsid w:val="00F30D63"/>
    <w:rsid w:val="00F51B80"/>
    <w:rsid w:val="00F578CD"/>
    <w:rsid w:val="00F6054F"/>
    <w:rsid w:val="00F62155"/>
    <w:rsid w:val="00F72791"/>
    <w:rsid w:val="00F839EB"/>
    <w:rsid w:val="00F93B14"/>
    <w:rsid w:val="00F9689D"/>
    <w:rsid w:val="00FA00B4"/>
    <w:rsid w:val="00FA4252"/>
    <w:rsid w:val="00FB28A1"/>
    <w:rsid w:val="00FE0D1F"/>
    <w:rsid w:val="00FF0446"/>
    <w:rsid w:val="00FF64FF"/>
    <w:rsid w:val="00FF7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39E49"/>
  <w15:docId w15:val="{EA30D488-BD3B-44F0-B1E7-8B4BEC48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next w:val="Normal"/>
    <w:link w:val="Ttulo1Car"/>
    <w:qFormat/>
    <w:rsid w:val="00F9689D"/>
    <w:pPr>
      <w:keepNext/>
      <w:widowControl/>
      <w:numPr>
        <w:numId w:val="3"/>
      </w:numPr>
      <w:spacing w:before="240" w:after="60" w:line="276" w:lineRule="auto"/>
      <w:outlineLvl w:val="0"/>
    </w:pPr>
    <w:rPr>
      <w:rFonts w:ascii="Calibri" w:hAnsi="Calibri" w:cs="Times New Roman"/>
      <w:b/>
      <w:bCs/>
      <w:caps/>
      <w:kern w:val="32"/>
      <w:u w:val="single"/>
      <w:lang w:val="es-ES"/>
    </w:rPr>
  </w:style>
  <w:style w:type="paragraph" w:styleId="Ttulo2">
    <w:name w:val="heading 2"/>
    <w:basedOn w:val="Normal"/>
    <w:next w:val="Normal"/>
    <w:link w:val="Ttulo2Car"/>
    <w:qFormat/>
    <w:rsid w:val="00F9689D"/>
    <w:pPr>
      <w:keepNext/>
      <w:widowControl/>
      <w:numPr>
        <w:ilvl w:val="1"/>
        <w:numId w:val="3"/>
      </w:numPr>
      <w:spacing w:before="240" w:after="60" w:line="276" w:lineRule="auto"/>
      <w:outlineLvl w:val="1"/>
    </w:pPr>
    <w:rPr>
      <w:rFonts w:ascii="Calibri" w:hAnsi="Calibri" w:cs="Times New Roman"/>
      <w:bCs/>
      <w:iCs/>
      <w:caps/>
      <w:szCs w:val="24"/>
      <w:u w:val="single"/>
      <w:lang w:val="es-ES"/>
    </w:rPr>
  </w:style>
  <w:style w:type="paragraph" w:styleId="Ttulo3">
    <w:name w:val="heading 3"/>
    <w:basedOn w:val="Normal"/>
    <w:next w:val="Normal"/>
    <w:link w:val="Ttulo3Car"/>
    <w:uiPriority w:val="9"/>
    <w:unhideWhenUsed/>
    <w:qFormat/>
    <w:rsid w:val="00AC1D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1"/>
    </w:pPr>
    <w:rPr>
      <w:rFonts w:ascii="Calibri" w:eastAsia="Calibri" w:hAnsi="Calibri"/>
      <w:b/>
      <w:bCs/>
      <w:sz w:val="24"/>
      <w:szCs w:val="24"/>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Bullet list"/>
    <w:basedOn w:val="Normal"/>
    <w:link w:val="PrrafodelistaCar"/>
    <w:uiPriority w:val="34"/>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606AF4"/>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AF4"/>
    <w:rPr>
      <w:rFonts w:ascii="Tahoma" w:hAnsi="Tahoma" w:cs="Tahoma"/>
      <w:sz w:val="16"/>
      <w:szCs w:val="16"/>
    </w:rPr>
  </w:style>
  <w:style w:type="paragraph" w:styleId="Encabezado">
    <w:name w:val="header"/>
    <w:basedOn w:val="Normal"/>
    <w:link w:val="EncabezadoCar"/>
    <w:uiPriority w:val="99"/>
    <w:unhideWhenUsed/>
    <w:rsid w:val="00014A78"/>
    <w:pPr>
      <w:tabs>
        <w:tab w:val="center" w:pos="4252"/>
        <w:tab w:val="right" w:pos="8504"/>
      </w:tabs>
    </w:pPr>
  </w:style>
  <w:style w:type="character" w:customStyle="1" w:styleId="EncabezadoCar">
    <w:name w:val="Encabezado Car"/>
    <w:basedOn w:val="Fuentedeprrafopredeter"/>
    <w:link w:val="Encabezado"/>
    <w:uiPriority w:val="99"/>
    <w:rsid w:val="00014A78"/>
  </w:style>
  <w:style w:type="paragraph" w:styleId="Piedepgina">
    <w:name w:val="footer"/>
    <w:basedOn w:val="Normal"/>
    <w:link w:val="PiedepginaCar"/>
    <w:uiPriority w:val="99"/>
    <w:unhideWhenUsed/>
    <w:rsid w:val="00014A78"/>
    <w:pPr>
      <w:tabs>
        <w:tab w:val="center" w:pos="4252"/>
        <w:tab w:val="right" w:pos="8504"/>
      </w:tabs>
    </w:pPr>
  </w:style>
  <w:style w:type="character" w:customStyle="1" w:styleId="PiedepginaCar">
    <w:name w:val="Pie de página Car"/>
    <w:basedOn w:val="Fuentedeprrafopredeter"/>
    <w:link w:val="Piedepgina"/>
    <w:uiPriority w:val="99"/>
    <w:rsid w:val="00014A78"/>
  </w:style>
  <w:style w:type="character" w:styleId="Refdecomentario">
    <w:name w:val="annotation reference"/>
    <w:basedOn w:val="Fuentedeprrafopredeter"/>
    <w:uiPriority w:val="99"/>
    <w:semiHidden/>
    <w:unhideWhenUsed/>
    <w:rsid w:val="005050FD"/>
    <w:rPr>
      <w:sz w:val="16"/>
      <w:szCs w:val="16"/>
    </w:rPr>
  </w:style>
  <w:style w:type="paragraph" w:styleId="Textocomentario">
    <w:name w:val="annotation text"/>
    <w:basedOn w:val="Normal"/>
    <w:link w:val="TextocomentarioCar"/>
    <w:uiPriority w:val="99"/>
    <w:semiHidden/>
    <w:unhideWhenUsed/>
    <w:rsid w:val="005050FD"/>
    <w:rPr>
      <w:sz w:val="20"/>
      <w:szCs w:val="20"/>
    </w:rPr>
  </w:style>
  <w:style w:type="character" w:customStyle="1" w:styleId="TextocomentarioCar">
    <w:name w:val="Texto comentario Car"/>
    <w:basedOn w:val="Fuentedeprrafopredeter"/>
    <w:link w:val="Textocomentario"/>
    <w:uiPriority w:val="99"/>
    <w:semiHidden/>
    <w:rsid w:val="005050FD"/>
    <w:rPr>
      <w:sz w:val="20"/>
      <w:szCs w:val="20"/>
    </w:rPr>
  </w:style>
  <w:style w:type="paragraph" w:styleId="Asuntodelcomentario">
    <w:name w:val="annotation subject"/>
    <w:basedOn w:val="Textocomentario"/>
    <w:next w:val="Textocomentario"/>
    <w:link w:val="AsuntodelcomentarioCar"/>
    <w:uiPriority w:val="99"/>
    <w:semiHidden/>
    <w:unhideWhenUsed/>
    <w:rsid w:val="005050FD"/>
    <w:rPr>
      <w:b/>
      <w:bCs/>
    </w:rPr>
  </w:style>
  <w:style w:type="character" w:customStyle="1" w:styleId="AsuntodelcomentarioCar">
    <w:name w:val="Asunto del comentario Car"/>
    <w:basedOn w:val="TextocomentarioCar"/>
    <w:link w:val="Asuntodelcomentario"/>
    <w:uiPriority w:val="99"/>
    <w:semiHidden/>
    <w:rsid w:val="005050FD"/>
    <w:rPr>
      <w:b/>
      <w:bCs/>
      <w:sz w:val="20"/>
      <w:szCs w:val="20"/>
    </w:rPr>
  </w:style>
  <w:style w:type="paragraph" w:styleId="Textonotapie">
    <w:name w:val="footnote text"/>
    <w:basedOn w:val="Normal"/>
    <w:link w:val="TextonotapieCar"/>
    <w:uiPriority w:val="99"/>
    <w:rsid w:val="00BA7773"/>
    <w:pPr>
      <w:widowControl/>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BA777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59"/>
    <w:rsid w:val="00BA7773"/>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1F7F"/>
    <w:pPr>
      <w:spacing w:after="200"/>
    </w:pPr>
    <w:rPr>
      <w:i/>
      <w:iCs/>
      <w:color w:val="1F497D" w:themeColor="text2"/>
      <w:sz w:val="18"/>
      <w:szCs w:val="18"/>
    </w:rPr>
  </w:style>
  <w:style w:type="table" w:customStyle="1" w:styleId="Estilo1">
    <w:name w:val="Estilo1"/>
    <w:basedOn w:val="Tablanormal"/>
    <w:uiPriority w:val="99"/>
    <w:rsid w:val="00ED1ADB"/>
    <w:pPr>
      <w:widowControl/>
    </w:pPr>
    <w:tblPr/>
  </w:style>
  <w:style w:type="character" w:customStyle="1" w:styleId="Ttulo1Car">
    <w:name w:val="Título 1 Car"/>
    <w:basedOn w:val="Fuentedeprrafopredeter"/>
    <w:link w:val="Ttulo1"/>
    <w:rsid w:val="00F9689D"/>
    <w:rPr>
      <w:rFonts w:ascii="Calibri" w:hAnsi="Calibri" w:cs="Times New Roman"/>
      <w:b/>
      <w:bCs/>
      <w:caps/>
      <w:kern w:val="32"/>
      <w:u w:val="single"/>
      <w:lang w:val="es-ES"/>
    </w:rPr>
  </w:style>
  <w:style w:type="character" w:customStyle="1" w:styleId="Ttulo2Car">
    <w:name w:val="Título 2 Car"/>
    <w:basedOn w:val="Fuentedeprrafopredeter"/>
    <w:link w:val="Ttulo2"/>
    <w:rsid w:val="00F9689D"/>
    <w:rPr>
      <w:rFonts w:ascii="Calibri" w:hAnsi="Calibri" w:cs="Times New Roman"/>
      <w:bCs/>
      <w:iCs/>
      <w:caps/>
      <w:szCs w:val="24"/>
      <w:u w:val="single"/>
      <w:lang w:val="es-ES"/>
    </w:rPr>
  </w:style>
  <w:style w:type="character" w:styleId="Refdenotaalpie">
    <w:name w:val="footnote reference"/>
    <w:basedOn w:val="Fuentedeprrafopredeter"/>
    <w:uiPriority w:val="99"/>
    <w:semiHidden/>
    <w:unhideWhenUsed/>
    <w:rsid w:val="00EB453B"/>
    <w:rPr>
      <w:vertAlign w:val="superscript"/>
    </w:rPr>
  </w:style>
  <w:style w:type="character" w:styleId="Hipervnculo">
    <w:name w:val="Hyperlink"/>
    <w:basedOn w:val="Fuentedeprrafopredeter"/>
    <w:uiPriority w:val="99"/>
    <w:unhideWhenUsed/>
    <w:rsid w:val="00AC1D63"/>
    <w:rPr>
      <w:color w:val="0000FF" w:themeColor="hyperlink"/>
      <w:u w:val="single"/>
    </w:rPr>
  </w:style>
  <w:style w:type="character" w:customStyle="1" w:styleId="Ttulo3Car">
    <w:name w:val="Título 3 Car"/>
    <w:basedOn w:val="Fuentedeprrafopredeter"/>
    <w:link w:val="Ttulo3"/>
    <w:uiPriority w:val="9"/>
    <w:rsid w:val="00AC1D63"/>
    <w:rPr>
      <w:rFonts w:asciiTheme="majorHAnsi" w:eastAsiaTheme="majorEastAsia" w:hAnsiTheme="majorHAnsi" w:cstheme="majorBidi"/>
      <w:color w:val="243F60" w:themeColor="accent1" w:themeShade="7F"/>
      <w:sz w:val="24"/>
      <w:szCs w:val="24"/>
    </w:r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AC1D63"/>
  </w:style>
  <w:style w:type="paragraph" w:styleId="Cita">
    <w:name w:val="Quote"/>
    <w:basedOn w:val="Normal"/>
    <w:next w:val="Normal"/>
    <w:link w:val="CitaCar"/>
    <w:uiPriority w:val="29"/>
    <w:qFormat/>
    <w:rsid w:val="00430580"/>
    <w:pPr>
      <w:widowControl/>
      <w:spacing w:before="200" w:after="160" w:line="276" w:lineRule="auto"/>
      <w:ind w:left="864" w:right="864"/>
      <w:jc w:val="center"/>
    </w:pPr>
    <w:rPr>
      <w:rFonts w:ascii="Calibri" w:hAnsi="Calibri" w:cs="Times New Roman"/>
      <w:i/>
      <w:iCs/>
      <w:color w:val="404040" w:themeColor="text1" w:themeTint="BF"/>
      <w:lang w:val="es-ES"/>
    </w:rPr>
  </w:style>
  <w:style w:type="character" w:customStyle="1" w:styleId="CitaCar">
    <w:name w:val="Cita Car"/>
    <w:basedOn w:val="Fuentedeprrafopredeter"/>
    <w:link w:val="Cita"/>
    <w:uiPriority w:val="29"/>
    <w:rsid w:val="00430580"/>
    <w:rPr>
      <w:rFonts w:ascii="Calibri" w:hAnsi="Calibri" w:cs="Times New Roman"/>
      <w:i/>
      <w:iCs/>
      <w:color w:val="404040" w:themeColor="text1" w:themeTint="BF"/>
      <w:lang w:val="es-ES"/>
    </w:rPr>
  </w:style>
  <w:style w:type="paragraph" w:styleId="Textonotaalfinal">
    <w:name w:val="endnote text"/>
    <w:basedOn w:val="Normal"/>
    <w:link w:val="TextonotaalfinalCar"/>
    <w:uiPriority w:val="99"/>
    <w:semiHidden/>
    <w:unhideWhenUsed/>
    <w:rsid w:val="00190AA9"/>
    <w:rPr>
      <w:sz w:val="20"/>
      <w:szCs w:val="20"/>
    </w:rPr>
  </w:style>
  <w:style w:type="character" w:customStyle="1" w:styleId="TextonotaalfinalCar">
    <w:name w:val="Texto nota al final Car"/>
    <w:basedOn w:val="Fuentedeprrafopredeter"/>
    <w:link w:val="Textonotaalfinal"/>
    <w:uiPriority w:val="99"/>
    <w:semiHidden/>
    <w:rsid w:val="00190AA9"/>
    <w:rPr>
      <w:sz w:val="20"/>
      <w:szCs w:val="20"/>
    </w:rPr>
  </w:style>
  <w:style w:type="character" w:styleId="Refdenotaalfinal">
    <w:name w:val="endnote reference"/>
    <w:basedOn w:val="Fuentedeprrafopredeter"/>
    <w:uiPriority w:val="99"/>
    <w:semiHidden/>
    <w:unhideWhenUsed/>
    <w:rsid w:val="00190AA9"/>
    <w:rPr>
      <w:vertAlign w:val="superscript"/>
    </w:rPr>
  </w:style>
  <w:style w:type="character" w:styleId="Hipervnculovisitado">
    <w:name w:val="FollowedHyperlink"/>
    <w:basedOn w:val="Fuentedeprrafopredeter"/>
    <w:uiPriority w:val="99"/>
    <w:semiHidden/>
    <w:unhideWhenUsed/>
    <w:rsid w:val="0016310D"/>
    <w:rPr>
      <w:color w:val="800080" w:themeColor="followedHyperlink"/>
      <w:u w:val="single"/>
    </w:rPr>
  </w:style>
  <w:style w:type="table" w:customStyle="1" w:styleId="Tablaconcuadrcula1">
    <w:name w:val="Tabla con cuadrícula1"/>
    <w:basedOn w:val="Tablanormal"/>
    <w:next w:val="Tablaconcuadrcula"/>
    <w:uiPriority w:val="59"/>
    <w:rsid w:val="003B4B7A"/>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Car">
    <w:name w:val="Estilo1 Car"/>
    <w:basedOn w:val="Fuentedeprrafopredeter"/>
    <w:locked/>
    <w:rsid w:val="003B4B7A"/>
    <w:rPr>
      <w:rFonts w:ascii="Calibri" w:hAnsi="Calibri" w:cs="Calibri"/>
      <w:b/>
      <w:shd w:val="clear" w:color="auto" w:fill="DBE5F1" w:themeFill="accent1" w:themeFillTint="33"/>
      <w:lang w:val="es-ES_tradnl"/>
    </w:rPr>
  </w:style>
  <w:style w:type="paragraph" w:customStyle="1" w:styleId="Default">
    <w:name w:val="Default"/>
    <w:rsid w:val="003B4B7A"/>
    <w:pPr>
      <w:widowControl/>
      <w:autoSpaceDE w:val="0"/>
      <w:autoSpaceDN w:val="0"/>
      <w:adjustRightInd w:val="0"/>
    </w:pPr>
    <w:rPr>
      <w:rFonts w:ascii="Arial" w:hAnsi="Arial" w:cs="Arial"/>
      <w:color w:val="000000"/>
      <w:sz w:val="24"/>
      <w:szCs w:val="24"/>
      <w:lang w:val="es-ES"/>
    </w:rPr>
  </w:style>
  <w:style w:type="paragraph" w:styleId="Sinespaciado">
    <w:name w:val="No Spacing"/>
    <w:uiPriority w:val="1"/>
    <w:qFormat/>
    <w:rsid w:val="003B4B7A"/>
  </w:style>
  <w:style w:type="table" w:customStyle="1" w:styleId="Tablaconcuadrcula2">
    <w:name w:val="Tabla con cuadrícula2"/>
    <w:basedOn w:val="Tablanormal"/>
    <w:next w:val="Tablaconcuadrcula"/>
    <w:uiPriority w:val="59"/>
    <w:rsid w:val="003B4B7A"/>
    <w:pPr>
      <w:widowControl/>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B1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175">
      <w:bodyDiv w:val="1"/>
      <w:marLeft w:val="0"/>
      <w:marRight w:val="0"/>
      <w:marTop w:val="0"/>
      <w:marBottom w:val="0"/>
      <w:divBdr>
        <w:top w:val="none" w:sz="0" w:space="0" w:color="auto"/>
        <w:left w:val="none" w:sz="0" w:space="0" w:color="auto"/>
        <w:bottom w:val="none" w:sz="0" w:space="0" w:color="auto"/>
        <w:right w:val="none" w:sz="0" w:space="0" w:color="auto"/>
      </w:divBdr>
    </w:div>
    <w:div w:id="976840717">
      <w:bodyDiv w:val="1"/>
      <w:marLeft w:val="0"/>
      <w:marRight w:val="0"/>
      <w:marTop w:val="0"/>
      <w:marBottom w:val="0"/>
      <w:divBdr>
        <w:top w:val="none" w:sz="0" w:space="0" w:color="auto"/>
        <w:left w:val="none" w:sz="0" w:space="0" w:color="auto"/>
        <w:bottom w:val="none" w:sz="0" w:space="0" w:color="auto"/>
        <w:right w:val="none" w:sz="0" w:space="0" w:color="auto"/>
      </w:divBdr>
    </w:div>
    <w:div w:id="147602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ia.mesacontratacion@upm.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A7D7-A4DC-4DFF-A9A6-DE053C52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10</Pages>
  <Words>3064</Words>
  <Characters>16852</Characters>
  <Application>Microsoft Office Word</Application>
  <DocSecurity>0</DocSecurity>
  <Lines>510</Lines>
  <Paragraphs>301</Paragraphs>
  <ScaleCrop>false</ScaleCrop>
  <HeadingPairs>
    <vt:vector size="2" baseType="variant">
      <vt:variant>
        <vt:lpstr>Título</vt:lpstr>
      </vt:variant>
      <vt:variant>
        <vt:i4>1</vt:i4>
      </vt:variant>
    </vt:vector>
  </HeadingPairs>
  <TitlesOfParts>
    <vt:vector size="1" baseType="lpstr">
      <vt:lpstr>INFORME RELATIVO AL RECURSO DE REPOSICIÓN</vt:lpstr>
    </vt:vector>
  </TitlesOfParts>
  <Company>MINHAP</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RELATIVO AL RECURSO DE REPOSICIÓN</dc:title>
  <dc:creator>cgandar</dc:creator>
  <cp:lastModifiedBy>MARIA ESTHER GONZALEZ SANZ</cp:lastModifiedBy>
  <cp:revision>11</cp:revision>
  <cp:lastPrinted>2021-05-19T07:26:00Z</cp:lastPrinted>
  <dcterms:created xsi:type="dcterms:W3CDTF">2026-03-16T09:14:00Z</dcterms:created>
  <dcterms:modified xsi:type="dcterms:W3CDTF">2026-03-16T14:55:00Z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2018-01-16T00:00:00Z</vt:filetime>
  </property>
</Properties>
</file>