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8EDD" w14:textId="77777777" w:rsidR="006117CE" w:rsidRDefault="006117CE" w:rsidP="006117CE">
      <w:pPr>
        <w:tabs>
          <w:tab w:val="left" w:pos="2145"/>
        </w:tabs>
        <w:jc w:val="both"/>
        <w:rPr>
          <w:rFonts w:asciiTheme="minorHAnsi" w:hAnsiTheme="minorHAnsi" w:cstheme="minorHAnsi"/>
          <w:color w:val="1A1A1A"/>
          <w:sz w:val="22"/>
          <w:szCs w:val="22"/>
          <w:shd w:val="clear" w:color="auto" w:fill="FFFFFF"/>
        </w:rPr>
      </w:pPr>
    </w:p>
    <w:p w14:paraId="6D5AA14E" w14:textId="77777777" w:rsidR="006117CE" w:rsidRDefault="006117CE" w:rsidP="006117CE">
      <w:pPr>
        <w:tabs>
          <w:tab w:val="left" w:pos="2145"/>
        </w:tabs>
        <w:jc w:val="center"/>
        <w:rPr>
          <w:rFonts w:asciiTheme="minorHAnsi" w:hAnsiTheme="minorHAnsi" w:cstheme="minorHAnsi"/>
          <w:color w:val="0070C0"/>
          <w:sz w:val="22"/>
          <w:szCs w:val="22"/>
          <w:shd w:val="clear" w:color="auto" w:fill="FFFFFF"/>
        </w:rPr>
      </w:pPr>
      <w:r w:rsidRPr="006117CE">
        <w:rPr>
          <w:rFonts w:asciiTheme="minorHAnsi" w:hAnsiTheme="minorHAnsi" w:cstheme="minorHAnsi"/>
          <w:color w:val="0070C0"/>
          <w:sz w:val="22"/>
          <w:szCs w:val="22"/>
          <w:shd w:val="clear" w:color="auto" w:fill="FFFFFF"/>
        </w:rPr>
        <w:t>(INLCUIR LOGO DE FINANCIADOR SI PROCEDE)</w:t>
      </w:r>
    </w:p>
    <w:p w14:paraId="35FB2C74" w14:textId="611C1371" w:rsidR="002568E2" w:rsidRPr="002568E2" w:rsidRDefault="002568E2" w:rsidP="006117CE">
      <w:pPr>
        <w:tabs>
          <w:tab w:val="left" w:pos="2145"/>
        </w:tabs>
        <w:jc w:val="center"/>
        <w:rPr>
          <w:rFonts w:asciiTheme="minorHAnsi" w:hAnsiTheme="minorHAnsi" w:cstheme="minorHAnsi"/>
          <w:color w:val="0070C0"/>
          <w:sz w:val="22"/>
          <w:szCs w:val="22"/>
          <w:shd w:val="clear" w:color="auto" w:fill="FFFFFF"/>
        </w:rPr>
      </w:pPr>
      <w:r w:rsidRPr="002568E2">
        <w:rPr>
          <w:rFonts w:asciiTheme="minorHAnsi" w:hAnsiTheme="minorHAnsi" w:cstheme="minorHAnsi"/>
          <w:color w:val="0070C0"/>
          <w:sz w:val="22"/>
          <w:szCs w:val="22"/>
          <w:shd w:val="clear" w:color="auto" w:fill="FFFFFF"/>
        </w:rPr>
        <w:t>Lo que aparece en a</w:t>
      </w:r>
      <w:r>
        <w:rPr>
          <w:rFonts w:asciiTheme="minorHAnsi" w:hAnsiTheme="minorHAnsi" w:cstheme="minorHAnsi"/>
          <w:color w:val="0070C0"/>
          <w:sz w:val="22"/>
          <w:szCs w:val="22"/>
          <w:shd w:val="clear" w:color="auto" w:fill="FFFFFF"/>
        </w:rPr>
        <w:t>zul redactarlo para cada compra concreta</w:t>
      </w:r>
    </w:p>
    <w:p w14:paraId="48EB1244" w14:textId="77777777" w:rsidR="006117CE" w:rsidRPr="002568E2" w:rsidRDefault="006117CE" w:rsidP="006117CE">
      <w:pPr>
        <w:tabs>
          <w:tab w:val="left" w:pos="2145"/>
        </w:tabs>
        <w:jc w:val="both"/>
        <w:rPr>
          <w:rFonts w:asciiTheme="minorHAnsi" w:hAnsiTheme="minorHAnsi" w:cstheme="minorHAnsi"/>
          <w:color w:val="1A1A1A"/>
          <w:sz w:val="22"/>
          <w:szCs w:val="22"/>
          <w:shd w:val="clear" w:color="auto" w:fill="FFFFFF"/>
        </w:rPr>
      </w:pPr>
    </w:p>
    <w:p w14:paraId="7D2887F3" w14:textId="77777777" w:rsidR="006117CE" w:rsidRPr="002568E2" w:rsidRDefault="006117CE" w:rsidP="006117CE">
      <w:pPr>
        <w:tabs>
          <w:tab w:val="left" w:pos="2145"/>
        </w:tabs>
        <w:jc w:val="both"/>
        <w:rPr>
          <w:rFonts w:asciiTheme="minorHAnsi" w:hAnsiTheme="minorHAnsi" w:cstheme="minorHAnsi"/>
          <w:color w:val="1A1A1A"/>
          <w:sz w:val="22"/>
          <w:szCs w:val="22"/>
          <w:shd w:val="clear" w:color="auto" w:fill="FFFFFF"/>
        </w:rPr>
      </w:pPr>
    </w:p>
    <w:p w14:paraId="16F47FE6" w14:textId="77777777" w:rsidR="006117CE" w:rsidRPr="00D94FB1" w:rsidRDefault="006117CE" w:rsidP="006117CE">
      <w:pPr>
        <w:tabs>
          <w:tab w:val="left" w:pos="2145"/>
        </w:tabs>
        <w:jc w:val="center"/>
        <w:rPr>
          <w:rFonts w:asciiTheme="minorHAnsi" w:hAnsiTheme="minorHAnsi" w:cstheme="minorHAnsi"/>
          <w:b/>
          <w:bCs/>
          <w:color w:val="1A1A1A"/>
          <w:sz w:val="22"/>
          <w:szCs w:val="22"/>
          <w:shd w:val="clear" w:color="auto" w:fill="FFFFFF"/>
          <w:lang w:val="en-US"/>
        </w:rPr>
      </w:pPr>
      <w:r w:rsidRPr="00D94FB1">
        <w:rPr>
          <w:rFonts w:asciiTheme="minorHAnsi" w:hAnsiTheme="minorHAnsi" w:cstheme="minorHAnsi"/>
          <w:b/>
          <w:bCs/>
          <w:color w:val="1A1A1A"/>
          <w:sz w:val="22"/>
          <w:szCs w:val="22"/>
          <w:shd w:val="clear" w:color="auto" w:fill="FFFFFF"/>
          <w:lang w:val="en-US"/>
        </w:rPr>
        <w:t>APPENDIX 3 TERMS AND CONDITIONS</w:t>
      </w:r>
    </w:p>
    <w:p w14:paraId="3CDB4F88" w14:textId="77777777" w:rsidR="006117CE" w:rsidRPr="00D94FB1" w:rsidRDefault="006117CE" w:rsidP="006117CE">
      <w:pPr>
        <w:tabs>
          <w:tab w:val="left" w:pos="2145"/>
        </w:tabs>
        <w:jc w:val="center"/>
        <w:rPr>
          <w:rFonts w:asciiTheme="minorHAnsi" w:hAnsiTheme="minorHAnsi" w:cstheme="minorHAnsi"/>
          <w:b/>
          <w:bCs/>
          <w:color w:val="1A1A1A"/>
          <w:sz w:val="22"/>
          <w:szCs w:val="22"/>
          <w:shd w:val="clear" w:color="auto" w:fill="FFFFFF"/>
          <w:lang w:val="en-US"/>
        </w:rPr>
      </w:pPr>
      <w:r w:rsidRPr="00D94FB1">
        <w:rPr>
          <w:rFonts w:asciiTheme="minorHAnsi" w:hAnsiTheme="minorHAnsi" w:cstheme="minorHAnsi"/>
          <w:b/>
          <w:bCs/>
          <w:color w:val="1A1A1A"/>
          <w:sz w:val="22"/>
          <w:szCs w:val="22"/>
          <w:shd w:val="clear" w:color="auto" w:fill="FFFFFF"/>
          <w:lang w:val="en-US"/>
        </w:rPr>
        <w:t>(APENDICE 3 TERMINOS Y CONDICIONES)</w:t>
      </w:r>
    </w:p>
    <w:p w14:paraId="4486D7FE" w14:textId="77777777" w:rsidR="006117CE" w:rsidRPr="00D94FB1" w:rsidRDefault="006117CE" w:rsidP="006117CE">
      <w:pPr>
        <w:tabs>
          <w:tab w:val="left" w:pos="2145"/>
        </w:tabs>
        <w:jc w:val="both"/>
        <w:rPr>
          <w:rFonts w:asciiTheme="minorHAnsi" w:hAnsiTheme="minorHAnsi" w:cstheme="minorHAnsi"/>
          <w:b/>
          <w:bCs/>
          <w:color w:val="1A1A1A"/>
          <w:sz w:val="22"/>
          <w:szCs w:val="22"/>
          <w:shd w:val="clear" w:color="auto" w:fill="FFFFFF"/>
          <w:lang w:val="en-US"/>
        </w:rPr>
      </w:pPr>
    </w:p>
    <w:p w14:paraId="0418FEF9" w14:textId="77777777" w:rsidR="006117CE" w:rsidRDefault="006117CE" w:rsidP="006117CE">
      <w:pPr>
        <w:pStyle w:val="Prrafodelista"/>
        <w:numPr>
          <w:ilvl w:val="0"/>
          <w:numId w:val="1"/>
        </w:numPr>
        <w:tabs>
          <w:tab w:val="left" w:pos="2145"/>
        </w:tabs>
        <w:jc w:val="both"/>
        <w:rPr>
          <w:rFonts w:asciiTheme="minorHAnsi" w:hAnsiTheme="minorHAnsi" w:cstheme="minorHAnsi"/>
          <w:b/>
          <w:bCs/>
          <w:color w:val="1A1A1A"/>
          <w:shd w:val="clear" w:color="auto" w:fill="FFFFFF"/>
        </w:rPr>
      </w:pPr>
      <w:r>
        <w:rPr>
          <w:rFonts w:asciiTheme="minorHAnsi" w:hAnsiTheme="minorHAnsi" w:cstheme="minorHAnsi"/>
          <w:b/>
          <w:bCs/>
          <w:color w:val="1A1A1A"/>
          <w:shd w:val="clear" w:color="auto" w:fill="FFFFFF"/>
        </w:rPr>
        <w:t>REGIMEN JURÍDICO</w:t>
      </w:r>
    </w:p>
    <w:p w14:paraId="4DFA45D0" w14:textId="77777777" w:rsidR="006117CE" w:rsidRDefault="006117CE" w:rsidP="006117CE">
      <w:pPr>
        <w:tabs>
          <w:tab w:val="left" w:pos="2145"/>
        </w:tabs>
        <w:ind w:left="360"/>
        <w:jc w:val="both"/>
        <w:rPr>
          <w:rFonts w:asciiTheme="minorHAnsi" w:hAnsiTheme="minorHAnsi" w:cstheme="minorHAnsi"/>
          <w:color w:val="1A1A1A"/>
          <w:sz w:val="22"/>
          <w:szCs w:val="22"/>
          <w:shd w:val="clear" w:color="auto" w:fill="FFFFFF"/>
        </w:rPr>
      </w:pPr>
      <w:r w:rsidRPr="007F3ACE">
        <w:rPr>
          <w:rFonts w:asciiTheme="minorHAnsi" w:hAnsiTheme="minorHAnsi" w:cstheme="minorHAnsi"/>
          <w:color w:val="1A1A1A"/>
          <w:shd w:val="clear" w:color="auto" w:fill="FFFFFF"/>
        </w:rPr>
        <w:t xml:space="preserve">Este contrato tiene carácter administrativo y se regirá por lo establecido en el Acuerdo Marco y el </w:t>
      </w:r>
      <w:proofErr w:type="spellStart"/>
      <w:r w:rsidRPr="007F3ACE">
        <w:rPr>
          <w:rFonts w:asciiTheme="minorHAnsi" w:hAnsiTheme="minorHAnsi" w:cstheme="minorHAnsi"/>
          <w:color w:val="1A1A1A"/>
          <w:shd w:val="clear" w:color="auto" w:fill="FFFFFF"/>
        </w:rPr>
        <w:t>Order</w:t>
      </w:r>
      <w:proofErr w:type="spellEnd"/>
      <w:r w:rsidRPr="007F3ACE">
        <w:rPr>
          <w:rFonts w:asciiTheme="minorHAnsi" w:hAnsiTheme="minorHAnsi" w:cstheme="minorHAnsi"/>
          <w:color w:val="1A1A1A"/>
          <w:shd w:val="clear" w:color="auto" w:fill="FFFFFF"/>
        </w:rPr>
        <w:t xml:space="preserve"> Form. En todo lo no previsto por éstos, será de aplicación la </w:t>
      </w:r>
      <w:r w:rsidRPr="007F3ACE">
        <w:rPr>
          <w:rFonts w:asciiTheme="minorHAnsi" w:hAnsiTheme="minorHAnsi" w:cstheme="minorHAnsi"/>
          <w:color w:val="1A1A1A"/>
          <w:sz w:val="22"/>
          <w:szCs w:val="22"/>
          <w:shd w:val="clear" w:color="auto" w:fill="FFFFFF"/>
        </w:rPr>
        <w:t>Directiva de Contratación Pública de la Unión Europea (UE) (2014/24/UE)</w:t>
      </w:r>
      <w:r w:rsidRPr="007F3ACE">
        <w:rPr>
          <w:rFonts w:asciiTheme="minorHAnsi" w:hAnsiTheme="minorHAnsi" w:cstheme="minorHAnsi"/>
          <w:color w:val="1A1A1A"/>
          <w:shd w:val="clear" w:color="auto" w:fill="FFFFFF"/>
        </w:rPr>
        <w:t xml:space="preserve"> y la Ley 9/2017, de 8 de noviembre, de Contratos del Sector Público (en adelante LCSP).</w:t>
      </w:r>
      <w:r w:rsidRPr="007F3ACE">
        <w:rPr>
          <w:rFonts w:asciiTheme="minorHAnsi" w:hAnsiTheme="minorHAnsi" w:cstheme="minorHAnsi"/>
          <w:color w:val="1A1A1A"/>
          <w:sz w:val="22"/>
          <w:szCs w:val="22"/>
          <w:shd w:val="clear" w:color="auto" w:fill="FFFFFF"/>
        </w:rPr>
        <w:t xml:space="preserve"> </w:t>
      </w:r>
    </w:p>
    <w:p w14:paraId="15550E9D" w14:textId="77777777" w:rsidR="006117CE" w:rsidRDefault="006117CE" w:rsidP="006117CE">
      <w:pPr>
        <w:tabs>
          <w:tab w:val="left" w:pos="2145"/>
        </w:tabs>
        <w:ind w:left="360"/>
        <w:jc w:val="both"/>
        <w:rPr>
          <w:rFonts w:asciiTheme="minorHAnsi" w:hAnsiTheme="minorHAnsi" w:cstheme="minorHAnsi"/>
          <w:color w:val="1A1A1A"/>
          <w:sz w:val="22"/>
          <w:szCs w:val="22"/>
          <w:shd w:val="clear" w:color="auto" w:fill="FFFFFF"/>
        </w:rPr>
      </w:pPr>
    </w:p>
    <w:p w14:paraId="7B1E4C89" w14:textId="77777777" w:rsidR="006117CE" w:rsidRDefault="006117CE" w:rsidP="006117CE">
      <w:pPr>
        <w:pStyle w:val="Prrafodelista"/>
        <w:numPr>
          <w:ilvl w:val="0"/>
          <w:numId w:val="1"/>
        </w:numPr>
        <w:tabs>
          <w:tab w:val="left" w:pos="2145"/>
        </w:tabs>
        <w:jc w:val="both"/>
        <w:rPr>
          <w:rFonts w:asciiTheme="minorHAnsi" w:hAnsiTheme="minorHAnsi" w:cstheme="minorHAnsi"/>
          <w:b/>
          <w:bCs/>
          <w:color w:val="1A1A1A"/>
          <w:shd w:val="clear" w:color="auto" w:fill="FFFFFF"/>
        </w:rPr>
      </w:pPr>
      <w:r w:rsidRPr="005E35D0">
        <w:rPr>
          <w:rFonts w:asciiTheme="minorHAnsi" w:hAnsiTheme="minorHAnsi" w:cstheme="minorHAnsi"/>
          <w:b/>
          <w:bCs/>
          <w:color w:val="1A1A1A"/>
          <w:shd w:val="clear" w:color="auto" w:fill="FFFFFF"/>
        </w:rPr>
        <w:t>JUSTIFICACIÓN DE LA NECESIDAD DE LA CONTRATACIÓN</w:t>
      </w:r>
      <w:r>
        <w:rPr>
          <w:rFonts w:asciiTheme="minorHAnsi" w:hAnsiTheme="minorHAnsi" w:cstheme="minorHAnsi"/>
          <w:b/>
          <w:bCs/>
          <w:color w:val="1A1A1A"/>
          <w:shd w:val="clear" w:color="auto" w:fill="FFFFFF"/>
        </w:rPr>
        <w:t xml:space="preserve"> Y OBJETO</w:t>
      </w:r>
    </w:p>
    <w:p w14:paraId="546B2A1D" w14:textId="77777777" w:rsidR="006117CE" w:rsidRDefault="006117CE" w:rsidP="006117CE">
      <w:pPr>
        <w:tabs>
          <w:tab w:val="left" w:pos="2145"/>
        </w:tabs>
        <w:ind w:left="360"/>
        <w:jc w:val="both"/>
        <w:rPr>
          <w:rFonts w:asciiTheme="minorHAnsi" w:hAnsiTheme="minorHAnsi" w:cstheme="minorHAnsi"/>
          <w:color w:val="FF0000"/>
          <w:shd w:val="clear" w:color="auto" w:fill="FFFFFF"/>
        </w:rPr>
      </w:pPr>
      <w:r w:rsidRPr="00FD61F6">
        <w:rPr>
          <w:rFonts w:asciiTheme="minorHAnsi" w:hAnsiTheme="minorHAnsi" w:cstheme="minorHAnsi"/>
          <w:color w:val="1A1A1A"/>
          <w:shd w:val="clear" w:color="auto" w:fill="FFFFFF"/>
        </w:rPr>
        <w:t>Este contrato se realiza en el marco de los fines generales encomendados a la Universidad Politécnica de Madrid, que están orientados a la prestación del servicio público fundamental de la educación superior mediante la docencia, el estudio y la investigación. Estas tareas se prestan en las Escuelas, Facultad, Departamentos y Centros e Institutos de Investigación</w:t>
      </w:r>
      <w:r>
        <w:rPr>
          <w:rFonts w:asciiTheme="minorHAnsi" w:hAnsiTheme="minorHAnsi" w:cstheme="minorHAnsi"/>
          <w:color w:val="1A1A1A"/>
          <w:shd w:val="clear" w:color="auto" w:fill="FFFFFF"/>
        </w:rPr>
        <w:t>.</w:t>
      </w:r>
      <w:r w:rsidRPr="00473E7F">
        <w:rPr>
          <w:rFonts w:asciiTheme="minorHAnsi" w:hAnsiTheme="minorHAnsi" w:cstheme="minorHAnsi"/>
          <w:color w:val="FF0000"/>
          <w:shd w:val="clear" w:color="auto" w:fill="FFFFFF"/>
        </w:rPr>
        <w:t xml:space="preserve"> </w:t>
      </w:r>
    </w:p>
    <w:p w14:paraId="2E3B8E9A" w14:textId="77777777" w:rsidR="006117CE" w:rsidRDefault="006117CE" w:rsidP="006117CE">
      <w:pPr>
        <w:tabs>
          <w:tab w:val="left" w:pos="2145"/>
        </w:tabs>
        <w:ind w:left="360"/>
        <w:jc w:val="both"/>
        <w:rPr>
          <w:rFonts w:asciiTheme="minorHAnsi" w:hAnsiTheme="minorHAnsi" w:cstheme="minorHAnsi"/>
          <w:color w:val="FF0000"/>
          <w:shd w:val="clear" w:color="auto" w:fill="FFFFFF"/>
        </w:rPr>
      </w:pPr>
    </w:p>
    <w:p w14:paraId="3DDA6B49" w14:textId="6FB6EB6D" w:rsidR="006117CE" w:rsidRPr="006117CE" w:rsidRDefault="006117CE" w:rsidP="006117CE">
      <w:pPr>
        <w:tabs>
          <w:tab w:val="left" w:pos="2145"/>
        </w:tabs>
        <w:ind w:left="360"/>
        <w:jc w:val="both"/>
        <w:rPr>
          <w:rFonts w:asciiTheme="minorHAnsi" w:hAnsiTheme="minorHAnsi" w:cstheme="minorHAnsi"/>
          <w:color w:val="0070C0"/>
          <w:shd w:val="clear" w:color="auto" w:fill="FFFFFF"/>
        </w:rPr>
      </w:pPr>
      <w:r w:rsidRPr="006117CE">
        <w:rPr>
          <w:rFonts w:asciiTheme="minorHAnsi" w:hAnsiTheme="minorHAnsi" w:cstheme="minorHAnsi"/>
          <w:color w:val="0070C0"/>
          <w:shd w:val="clear" w:color="auto" w:fill="FFFFFF"/>
        </w:rPr>
        <w:t xml:space="preserve">Se solicita el presente contrato por ser necesario para acceder a sistemas de computación en la nube para la ejecución de experimentos y actividades relacionadas con el proyecto de Investigación </w:t>
      </w:r>
      <w:proofErr w:type="gramStart"/>
      <w:r w:rsidR="002568E2">
        <w:rPr>
          <w:rFonts w:asciiTheme="minorHAnsi" w:hAnsiTheme="minorHAnsi" w:cstheme="minorHAnsi"/>
          <w:color w:val="0070C0"/>
          <w:shd w:val="clear" w:color="auto" w:fill="FFFFFF"/>
        </w:rPr>
        <w:t>…….</w:t>
      </w:r>
      <w:proofErr w:type="gramEnd"/>
      <w:r w:rsidR="002568E2">
        <w:rPr>
          <w:rFonts w:asciiTheme="minorHAnsi" w:hAnsiTheme="minorHAnsi" w:cstheme="minorHAnsi"/>
          <w:color w:val="0070C0"/>
          <w:shd w:val="clear" w:color="auto" w:fill="FFFFFF"/>
        </w:rPr>
        <w:t xml:space="preserve">. con </w:t>
      </w:r>
      <w:proofErr w:type="spellStart"/>
      <w:r w:rsidR="002568E2">
        <w:rPr>
          <w:rFonts w:asciiTheme="minorHAnsi" w:hAnsiTheme="minorHAnsi" w:cstheme="minorHAnsi"/>
          <w:color w:val="0070C0"/>
          <w:shd w:val="clear" w:color="auto" w:fill="FFFFFF"/>
        </w:rPr>
        <w:t>ref</w:t>
      </w:r>
      <w:proofErr w:type="spellEnd"/>
      <w:r w:rsidR="002568E2">
        <w:rPr>
          <w:rFonts w:asciiTheme="minorHAnsi" w:hAnsiTheme="minorHAnsi" w:cstheme="minorHAnsi"/>
          <w:color w:val="0070C0"/>
          <w:shd w:val="clear" w:color="auto" w:fill="FFFFFF"/>
        </w:rPr>
        <w:t xml:space="preserve"> OTT ……..</w:t>
      </w:r>
      <w:r w:rsidRPr="006117CE">
        <w:rPr>
          <w:rFonts w:asciiTheme="minorHAnsi" w:hAnsiTheme="minorHAnsi" w:cstheme="minorHAnsi"/>
          <w:color w:val="0070C0"/>
          <w:shd w:val="clear" w:color="auto" w:fill="FFFFFF"/>
        </w:rPr>
        <w:t xml:space="preserve">. En concreto, se necesita acceso a computación en la nube para la ejecución de </w:t>
      </w:r>
      <w:r w:rsidR="002568E2">
        <w:rPr>
          <w:rFonts w:asciiTheme="minorHAnsi" w:hAnsiTheme="minorHAnsi" w:cstheme="minorHAnsi"/>
          <w:color w:val="0070C0"/>
          <w:shd w:val="clear" w:color="auto" w:fill="FFFFFF"/>
        </w:rPr>
        <w:t>……..</w:t>
      </w:r>
      <w:r w:rsidRPr="006117CE">
        <w:rPr>
          <w:rFonts w:asciiTheme="minorHAnsi" w:hAnsiTheme="minorHAnsi" w:cstheme="minorHAnsi"/>
          <w:color w:val="0070C0"/>
          <w:shd w:val="clear" w:color="auto" w:fill="FFFFFF"/>
        </w:rPr>
        <w:t xml:space="preserve">. </w:t>
      </w:r>
    </w:p>
    <w:p w14:paraId="7F5291FA" w14:textId="77777777" w:rsidR="006117CE" w:rsidRPr="006117CE" w:rsidRDefault="006117CE" w:rsidP="006117CE">
      <w:pPr>
        <w:tabs>
          <w:tab w:val="left" w:pos="2145"/>
        </w:tabs>
        <w:ind w:left="360"/>
        <w:jc w:val="both"/>
        <w:rPr>
          <w:rFonts w:asciiTheme="minorHAnsi" w:hAnsiTheme="minorHAnsi" w:cstheme="minorHAnsi"/>
          <w:color w:val="0070C0"/>
          <w:shd w:val="clear" w:color="auto" w:fill="FFFFFF"/>
        </w:rPr>
      </w:pPr>
    </w:p>
    <w:p w14:paraId="1DB72872" w14:textId="1765EAA4" w:rsidR="006117CE" w:rsidRPr="006117CE" w:rsidRDefault="006117CE" w:rsidP="006117CE">
      <w:pPr>
        <w:pStyle w:val="Prrafodelista"/>
        <w:tabs>
          <w:tab w:val="left" w:pos="2145"/>
        </w:tabs>
        <w:ind w:left="284"/>
        <w:jc w:val="both"/>
        <w:rPr>
          <w:rFonts w:asciiTheme="minorHAnsi" w:hAnsiTheme="minorHAnsi" w:cstheme="minorHAnsi"/>
          <w:color w:val="0070C0"/>
          <w:shd w:val="clear" w:color="auto" w:fill="FFFFFF"/>
        </w:rPr>
      </w:pPr>
      <w:r w:rsidRPr="006117CE">
        <w:rPr>
          <w:rFonts w:asciiTheme="minorHAnsi" w:hAnsiTheme="minorHAnsi" w:cstheme="minorHAnsi"/>
          <w:color w:val="0070C0"/>
          <w:shd w:val="clear" w:color="auto" w:fill="FFFFFF"/>
        </w:rPr>
        <w:t>El objeto del presente contrato es el servicio de computación en la nube, incluyendo</w:t>
      </w:r>
      <w:r w:rsidR="002568E2">
        <w:rPr>
          <w:rFonts w:asciiTheme="minorHAnsi" w:hAnsiTheme="minorHAnsi" w:cstheme="minorHAnsi"/>
          <w:color w:val="0070C0"/>
          <w:shd w:val="clear" w:color="auto" w:fill="FFFFFF"/>
        </w:rPr>
        <w:t xml:space="preserve"> </w:t>
      </w:r>
      <w:proofErr w:type="gramStart"/>
      <w:r w:rsidR="002568E2">
        <w:rPr>
          <w:rFonts w:asciiTheme="minorHAnsi" w:hAnsiTheme="minorHAnsi" w:cstheme="minorHAnsi"/>
          <w:color w:val="0070C0"/>
          <w:shd w:val="clear" w:color="auto" w:fill="FFFFFF"/>
        </w:rPr>
        <w:t>…….</w:t>
      </w:r>
      <w:proofErr w:type="gramEnd"/>
      <w:r w:rsidR="002568E2">
        <w:rPr>
          <w:rFonts w:asciiTheme="minorHAnsi" w:hAnsiTheme="minorHAnsi" w:cstheme="minorHAnsi"/>
          <w:color w:val="0070C0"/>
          <w:shd w:val="clear" w:color="auto" w:fill="FFFFFF"/>
        </w:rPr>
        <w:t>.</w:t>
      </w:r>
      <w:r w:rsidRPr="006117CE">
        <w:rPr>
          <w:rFonts w:asciiTheme="minorHAnsi" w:hAnsiTheme="minorHAnsi" w:cstheme="minorHAnsi"/>
          <w:color w:val="0070C0"/>
          <w:shd w:val="clear" w:color="auto" w:fill="FFFFFF"/>
        </w:rPr>
        <w:t xml:space="preserve"> almacenamiento (S3), computo (EC2), acceso a modelos </w:t>
      </w:r>
      <w:proofErr w:type="spellStart"/>
      <w:r w:rsidRPr="006117CE">
        <w:rPr>
          <w:rFonts w:asciiTheme="minorHAnsi" w:hAnsiTheme="minorHAnsi" w:cstheme="minorHAnsi"/>
          <w:color w:val="0070C0"/>
          <w:shd w:val="clear" w:color="auto" w:fill="FFFFFF"/>
        </w:rPr>
        <w:t>deMachine</w:t>
      </w:r>
      <w:proofErr w:type="spellEnd"/>
      <w:r w:rsidRPr="006117CE">
        <w:rPr>
          <w:rFonts w:asciiTheme="minorHAnsi" w:hAnsiTheme="minorHAnsi" w:cstheme="minorHAnsi"/>
          <w:color w:val="0070C0"/>
          <w:shd w:val="clear" w:color="auto" w:fill="FFFFFF"/>
        </w:rPr>
        <w:t xml:space="preserve"> </w:t>
      </w:r>
      <w:proofErr w:type="spellStart"/>
      <w:r w:rsidRPr="006117CE">
        <w:rPr>
          <w:rFonts w:asciiTheme="minorHAnsi" w:hAnsiTheme="minorHAnsi" w:cstheme="minorHAnsi"/>
          <w:color w:val="0070C0"/>
          <w:shd w:val="clear" w:color="auto" w:fill="FFFFFF"/>
        </w:rPr>
        <w:t>Learning</w:t>
      </w:r>
      <w:proofErr w:type="spellEnd"/>
      <w:r w:rsidRPr="006117CE">
        <w:rPr>
          <w:rFonts w:asciiTheme="minorHAnsi" w:hAnsiTheme="minorHAnsi" w:cstheme="minorHAnsi"/>
          <w:color w:val="0070C0"/>
          <w:shd w:val="clear" w:color="auto" w:fill="FFFFFF"/>
        </w:rPr>
        <w:t xml:space="preserve"> (</w:t>
      </w:r>
      <w:proofErr w:type="spellStart"/>
      <w:r w:rsidRPr="006117CE">
        <w:rPr>
          <w:rFonts w:asciiTheme="minorHAnsi" w:hAnsiTheme="minorHAnsi" w:cstheme="minorHAnsi"/>
          <w:color w:val="0070C0"/>
          <w:shd w:val="clear" w:color="auto" w:fill="FFFFFF"/>
        </w:rPr>
        <w:t>SageMaker</w:t>
      </w:r>
      <w:proofErr w:type="spellEnd"/>
      <w:r w:rsidRPr="006117CE">
        <w:rPr>
          <w:rFonts w:asciiTheme="minorHAnsi" w:hAnsiTheme="minorHAnsi" w:cstheme="minorHAnsi"/>
          <w:color w:val="0070C0"/>
          <w:shd w:val="clear" w:color="auto" w:fill="FFFFFF"/>
        </w:rPr>
        <w:t>) y servicios adicionales de la nube.</w:t>
      </w:r>
    </w:p>
    <w:p w14:paraId="16976460" w14:textId="77777777" w:rsidR="006117CE" w:rsidRPr="00473E7F" w:rsidRDefault="006117CE" w:rsidP="006117CE">
      <w:pPr>
        <w:pStyle w:val="Prrafodelista"/>
        <w:numPr>
          <w:ilvl w:val="0"/>
          <w:numId w:val="1"/>
        </w:numPr>
        <w:tabs>
          <w:tab w:val="left" w:pos="2145"/>
        </w:tabs>
        <w:jc w:val="both"/>
        <w:rPr>
          <w:rFonts w:asciiTheme="minorHAnsi" w:hAnsiTheme="minorHAnsi" w:cstheme="minorHAnsi"/>
          <w:b/>
          <w:bCs/>
          <w:caps/>
          <w:color w:val="1A1A1A"/>
          <w:shd w:val="clear" w:color="auto" w:fill="FFFFFF"/>
        </w:rPr>
      </w:pPr>
      <w:r w:rsidRPr="00473E7F">
        <w:rPr>
          <w:rFonts w:asciiTheme="minorHAnsi" w:hAnsiTheme="minorHAnsi" w:cstheme="minorHAnsi"/>
          <w:b/>
          <w:bCs/>
          <w:caps/>
          <w:color w:val="1A1A1A"/>
          <w:shd w:val="clear" w:color="auto" w:fill="FFFFFF"/>
        </w:rPr>
        <w:t>MOT</w:t>
      </w:r>
      <w:r>
        <w:rPr>
          <w:rFonts w:asciiTheme="minorHAnsi" w:hAnsiTheme="minorHAnsi" w:cstheme="minorHAnsi"/>
          <w:b/>
          <w:bCs/>
          <w:caps/>
          <w:color w:val="1A1A1A"/>
          <w:shd w:val="clear" w:color="auto" w:fill="FFFFFF"/>
        </w:rPr>
        <w:t>iv</w:t>
      </w:r>
      <w:r w:rsidRPr="00473E7F">
        <w:rPr>
          <w:rFonts w:asciiTheme="minorHAnsi" w:hAnsiTheme="minorHAnsi" w:cstheme="minorHAnsi"/>
          <w:b/>
          <w:bCs/>
          <w:caps/>
          <w:color w:val="1A1A1A"/>
          <w:shd w:val="clear" w:color="auto" w:fill="FFFFFF"/>
        </w:rPr>
        <w:t>ACIÓN DE LA ELECCIÓN DEL PROCEDIMIENTO DE Adjudicación directa sin reabrir la competencia dentro del sub-Lote</w:t>
      </w:r>
    </w:p>
    <w:p w14:paraId="48F26AE0" w14:textId="77777777" w:rsidR="006117CE" w:rsidRPr="006117CE" w:rsidRDefault="006117CE" w:rsidP="006117CE">
      <w:pPr>
        <w:tabs>
          <w:tab w:val="left" w:pos="2145"/>
        </w:tabs>
        <w:ind w:left="360"/>
        <w:jc w:val="both"/>
        <w:rPr>
          <w:rFonts w:asciiTheme="minorHAnsi" w:hAnsiTheme="minorHAnsi" w:cstheme="minorHAnsi"/>
          <w:color w:val="0070C0"/>
          <w:shd w:val="clear" w:color="auto" w:fill="FFFFFF"/>
        </w:rPr>
      </w:pPr>
      <w:r w:rsidRPr="006117CE">
        <w:rPr>
          <w:rFonts w:asciiTheme="minorHAnsi" w:hAnsiTheme="minorHAnsi" w:cstheme="minorHAnsi"/>
          <w:color w:val="0070C0"/>
          <w:shd w:val="clear" w:color="auto" w:fill="FFFFFF"/>
        </w:rPr>
        <w:t>La motivación para escoger el procedimiento de contratación directa es (</w:t>
      </w:r>
      <w:r w:rsidRPr="006117CE">
        <w:rPr>
          <w:rFonts w:asciiTheme="minorHAnsi" w:hAnsiTheme="minorHAnsi" w:cstheme="minorHAnsi"/>
          <w:b/>
          <w:color w:val="0070C0"/>
          <w:shd w:val="clear" w:color="auto" w:fill="FFFFFF"/>
        </w:rPr>
        <w:t>solo dejar la justificación aplicable</w:t>
      </w:r>
      <w:r w:rsidRPr="006117CE">
        <w:rPr>
          <w:rFonts w:asciiTheme="minorHAnsi" w:hAnsiTheme="minorHAnsi" w:cstheme="minorHAnsi"/>
          <w:color w:val="0070C0"/>
          <w:shd w:val="clear" w:color="auto" w:fill="FFFFFF"/>
        </w:rPr>
        <w:t>):</w:t>
      </w:r>
    </w:p>
    <w:p w14:paraId="16FAEF77" w14:textId="77777777" w:rsidR="006117CE" w:rsidRPr="006117CE" w:rsidRDefault="006117CE" w:rsidP="006117CE">
      <w:pPr>
        <w:tabs>
          <w:tab w:val="left" w:pos="2145"/>
        </w:tabs>
        <w:ind w:left="360"/>
        <w:jc w:val="both"/>
        <w:rPr>
          <w:rFonts w:asciiTheme="minorHAnsi" w:hAnsiTheme="minorHAnsi" w:cstheme="minorHAnsi"/>
          <w:color w:val="0070C0"/>
          <w:shd w:val="clear" w:color="auto" w:fill="FFFFFF"/>
        </w:rPr>
      </w:pPr>
    </w:p>
    <w:p w14:paraId="33C164C6" w14:textId="77777777" w:rsidR="006117CE" w:rsidRPr="006117CE" w:rsidRDefault="006117CE" w:rsidP="006117CE">
      <w:pPr>
        <w:pStyle w:val="Prrafodelista"/>
        <w:numPr>
          <w:ilvl w:val="0"/>
          <w:numId w:val="2"/>
        </w:numPr>
        <w:tabs>
          <w:tab w:val="left" w:pos="2145"/>
        </w:tabs>
        <w:jc w:val="both"/>
        <w:rPr>
          <w:rFonts w:asciiTheme="minorHAnsi" w:hAnsiTheme="minorHAnsi" w:cstheme="minorHAnsi"/>
          <w:color w:val="0070C0"/>
          <w:shd w:val="clear" w:color="auto" w:fill="FFFFFF"/>
        </w:rPr>
      </w:pPr>
      <w:r w:rsidRPr="006117CE">
        <w:rPr>
          <w:rFonts w:asciiTheme="minorHAnsi" w:hAnsiTheme="minorHAnsi" w:cstheme="minorHAnsi"/>
          <w:color w:val="0070C0"/>
          <w:shd w:val="clear" w:color="auto" w:fill="FFFFFF"/>
        </w:rPr>
        <w:t>Existan cargas (ej. de cómputo) desplegadas en una determinada plataforma y migrarlas a otra plataforma sería técnica o económicamente inviable.</w:t>
      </w:r>
    </w:p>
    <w:p w14:paraId="1D43D0C8" w14:textId="77777777" w:rsidR="006117CE" w:rsidRPr="006117CE" w:rsidRDefault="006117CE" w:rsidP="006117CE">
      <w:pPr>
        <w:pStyle w:val="Prrafodelista"/>
        <w:numPr>
          <w:ilvl w:val="0"/>
          <w:numId w:val="2"/>
        </w:numPr>
        <w:tabs>
          <w:tab w:val="left" w:pos="2145"/>
        </w:tabs>
        <w:jc w:val="both"/>
        <w:rPr>
          <w:rFonts w:asciiTheme="minorHAnsi" w:hAnsiTheme="minorHAnsi" w:cstheme="minorHAnsi"/>
          <w:color w:val="0070C0"/>
          <w:shd w:val="clear" w:color="auto" w:fill="FFFFFF"/>
        </w:rPr>
      </w:pPr>
      <w:r w:rsidRPr="006117CE">
        <w:rPr>
          <w:rFonts w:asciiTheme="minorHAnsi" w:hAnsiTheme="minorHAnsi" w:cstheme="minorHAnsi"/>
          <w:color w:val="0070C0"/>
          <w:shd w:val="clear" w:color="auto" w:fill="FFFFFF"/>
        </w:rPr>
        <w:t>Se quiere ampliar un servicio o producto ya existente en esa plataforma.</w:t>
      </w:r>
    </w:p>
    <w:p w14:paraId="4DAD3BC2" w14:textId="77777777" w:rsidR="006117CE" w:rsidRPr="006117CE" w:rsidRDefault="006117CE" w:rsidP="006117CE">
      <w:pPr>
        <w:pStyle w:val="Prrafodelista"/>
        <w:numPr>
          <w:ilvl w:val="0"/>
          <w:numId w:val="2"/>
        </w:numPr>
        <w:tabs>
          <w:tab w:val="left" w:pos="2145"/>
        </w:tabs>
        <w:jc w:val="both"/>
        <w:rPr>
          <w:rFonts w:asciiTheme="minorHAnsi" w:hAnsiTheme="minorHAnsi" w:cstheme="minorHAnsi"/>
          <w:color w:val="0070C0"/>
          <w:shd w:val="clear" w:color="auto" w:fill="FFFFFF"/>
        </w:rPr>
      </w:pPr>
      <w:r w:rsidRPr="006117CE">
        <w:rPr>
          <w:rFonts w:asciiTheme="minorHAnsi" w:hAnsiTheme="minorHAnsi" w:cstheme="minorHAnsi"/>
          <w:color w:val="0070C0"/>
          <w:shd w:val="clear" w:color="auto" w:fill="FFFFFF"/>
        </w:rPr>
        <w:t>Existen licencias externas que obligan a usar ese proveedor/plataforma.</w:t>
      </w:r>
    </w:p>
    <w:p w14:paraId="09DA56AC" w14:textId="77777777" w:rsidR="006117CE" w:rsidRPr="006117CE" w:rsidRDefault="006117CE" w:rsidP="006117CE">
      <w:pPr>
        <w:pStyle w:val="Prrafodelista"/>
        <w:numPr>
          <w:ilvl w:val="0"/>
          <w:numId w:val="2"/>
        </w:numPr>
        <w:tabs>
          <w:tab w:val="left" w:pos="2145"/>
        </w:tabs>
        <w:jc w:val="both"/>
        <w:rPr>
          <w:rFonts w:asciiTheme="minorHAnsi" w:hAnsiTheme="minorHAnsi" w:cstheme="minorHAnsi"/>
          <w:color w:val="0070C0"/>
          <w:shd w:val="clear" w:color="auto" w:fill="FFFFFF"/>
        </w:rPr>
      </w:pPr>
      <w:r w:rsidRPr="006117CE">
        <w:rPr>
          <w:rFonts w:asciiTheme="minorHAnsi" w:hAnsiTheme="minorHAnsi" w:cstheme="minorHAnsi"/>
          <w:color w:val="0070C0"/>
          <w:shd w:val="clear" w:color="auto" w:fill="FFFFFF"/>
        </w:rPr>
        <w:t xml:space="preserve">El valor del CoC es ≥ 75 000 € sin que una </w:t>
      </w:r>
      <w:proofErr w:type="spellStart"/>
      <w:r w:rsidRPr="006117CE">
        <w:rPr>
          <w:rFonts w:asciiTheme="minorHAnsi" w:hAnsiTheme="minorHAnsi" w:cstheme="minorHAnsi"/>
          <w:color w:val="0070C0"/>
          <w:shd w:val="clear" w:color="auto" w:fill="FFFFFF"/>
        </w:rPr>
        <w:t>mini-competencia</w:t>
      </w:r>
      <w:proofErr w:type="spellEnd"/>
      <w:r w:rsidRPr="006117CE">
        <w:rPr>
          <w:rFonts w:asciiTheme="minorHAnsi" w:hAnsiTheme="minorHAnsi" w:cstheme="minorHAnsi"/>
          <w:color w:val="0070C0"/>
          <w:shd w:val="clear" w:color="auto" w:fill="FFFFFF"/>
        </w:rPr>
        <w:t xml:space="preserve"> resulte proporcionada o eficaz.</w:t>
      </w:r>
    </w:p>
    <w:p w14:paraId="183BCC1E" w14:textId="77777777" w:rsidR="006117CE" w:rsidRDefault="006117CE" w:rsidP="006117CE">
      <w:pPr>
        <w:tabs>
          <w:tab w:val="left" w:pos="2145"/>
        </w:tabs>
        <w:ind w:left="360"/>
        <w:jc w:val="both"/>
        <w:rPr>
          <w:rFonts w:asciiTheme="minorHAnsi" w:hAnsiTheme="minorHAnsi" w:cstheme="minorHAnsi"/>
          <w:color w:val="FF0000"/>
          <w:shd w:val="clear" w:color="auto" w:fill="FFFFFF"/>
        </w:rPr>
      </w:pPr>
    </w:p>
    <w:p w14:paraId="49126740" w14:textId="77777777" w:rsidR="006117CE" w:rsidRDefault="006117CE" w:rsidP="006117CE">
      <w:pPr>
        <w:tabs>
          <w:tab w:val="left" w:pos="2145"/>
        </w:tabs>
        <w:ind w:left="360"/>
        <w:jc w:val="both"/>
        <w:rPr>
          <w:rFonts w:asciiTheme="minorHAnsi" w:hAnsiTheme="minorHAnsi" w:cstheme="minorHAnsi"/>
          <w:color w:val="FF0000"/>
          <w:shd w:val="clear" w:color="auto" w:fill="FFFFFF"/>
        </w:rPr>
      </w:pPr>
    </w:p>
    <w:p w14:paraId="620FDF9C" w14:textId="77777777" w:rsidR="006117CE" w:rsidRDefault="006117CE" w:rsidP="006117CE">
      <w:pPr>
        <w:pStyle w:val="Prrafodelista"/>
        <w:numPr>
          <w:ilvl w:val="0"/>
          <w:numId w:val="1"/>
        </w:numPr>
        <w:tabs>
          <w:tab w:val="left" w:pos="2145"/>
        </w:tabs>
        <w:jc w:val="both"/>
        <w:rPr>
          <w:rFonts w:asciiTheme="minorHAnsi" w:hAnsiTheme="minorHAnsi" w:cstheme="minorHAnsi"/>
          <w:b/>
          <w:bCs/>
          <w:color w:val="1A1A1A"/>
          <w:shd w:val="clear" w:color="auto" w:fill="FFFFFF"/>
        </w:rPr>
      </w:pPr>
      <w:r>
        <w:rPr>
          <w:rFonts w:asciiTheme="minorHAnsi" w:hAnsiTheme="minorHAnsi" w:cstheme="minorHAnsi"/>
          <w:b/>
          <w:bCs/>
          <w:color w:val="1A1A1A"/>
          <w:shd w:val="clear" w:color="auto" w:fill="FFFFFF"/>
        </w:rPr>
        <w:lastRenderedPageBreak/>
        <w:t>PLAZO DE EJECUCIÓN</w:t>
      </w:r>
    </w:p>
    <w:p w14:paraId="160249F4" w14:textId="77777777" w:rsidR="006117CE" w:rsidRDefault="006117CE" w:rsidP="006117CE">
      <w:pPr>
        <w:tabs>
          <w:tab w:val="left" w:pos="2145"/>
        </w:tabs>
        <w:ind w:left="360"/>
        <w:jc w:val="both"/>
        <w:rPr>
          <w:rFonts w:asciiTheme="minorHAnsi" w:hAnsiTheme="minorHAnsi" w:cstheme="minorHAnsi"/>
          <w:color w:val="1A1A1A"/>
          <w:shd w:val="clear" w:color="auto" w:fill="FFFFFF"/>
        </w:rPr>
      </w:pPr>
      <w:r w:rsidRPr="007F3ACE">
        <w:rPr>
          <w:rFonts w:asciiTheme="minorHAnsi" w:hAnsiTheme="minorHAnsi" w:cstheme="minorHAnsi"/>
          <w:color w:val="1A1A1A"/>
          <w:shd w:val="clear" w:color="auto" w:fill="FFFFFF"/>
        </w:rPr>
        <w:t xml:space="preserve">El plazo de ejecución de este contrato será </w:t>
      </w:r>
      <w:r w:rsidRPr="00A007B0">
        <w:rPr>
          <w:rFonts w:asciiTheme="minorHAnsi" w:hAnsiTheme="minorHAnsi" w:cstheme="minorHAnsi"/>
          <w:color w:val="0070C0"/>
          <w:shd w:val="clear" w:color="auto" w:fill="FFFFFF"/>
        </w:rPr>
        <w:t>de XXXX meses</w:t>
      </w:r>
      <w:r w:rsidRPr="007F3ACE">
        <w:rPr>
          <w:rFonts w:asciiTheme="minorHAnsi" w:hAnsiTheme="minorHAnsi" w:cstheme="minorHAnsi"/>
          <w:color w:val="1A1A1A"/>
          <w:shd w:val="clear" w:color="auto" w:fill="FFFFFF"/>
        </w:rPr>
        <w:t xml:space="preserve">, a contar desde la firma de la </w:t>
      </w:r>
      <w:proofErr w:type="spellStart"/>
      <w:r w:rsidRPr="007F3ACE">
        <w:rPr>
          <w:rFonts w:asciiTheme="minorHAnsi" w:hAnsiTheme="minorHAnsi" w:cstheme="minorHAnsi"/>
          <w:color w:val="1A1A1A"/>
          <w:shd w:val="clear" w:color="auto" w:fill="FFFFFF"/>
        </w:rPr>
        <w:t>Order</w:t>
      </w:r>
      <w:proofErr w:type="spellEnd"/>
      <w:r w:rsidRPr="007F3ACE">
        <w:rPr>
          <w:rFonts w:asciiTheme="minorHAnsi" w:hAnsiTheme="minorHAnsi" w:cstheme="minorHAnsi"/>
          <w:color w:val="1A1A1A"/>
          <w:shd w:val="clear" w:color="auto" w:fill="FFFFFF"/>
        </w:rPr>
        <w:t xml:space="preserve"> Form.</w:t>
      </w:r>
    </w:p>
    <w:p w14:paraId="70DBC6CA" w14:textId="77777777" w:rsidR="006117CE" w:rsidRPr="007F3ACE" w:rsidRDefault="006117CE" w:rsidP="006117CE">
      <w:pPr>
        <w:tabs>
          <w:tab w:val="left" w:pos="2145"/>
        </w:tabs>
        <w:ind w:left="360"/>
        <w:jc w:val="both"/>
        <w:rPr>
          <w:rFonts w:asciiTheme="minorHAnsi" w:hAnsiTheme="minorHAnsi" w:cstheme="minorHAnsi"/>
          <w:color w:val="1A1A1A"/>
          <w:shd w:val="clear" w:color="auto" w:fill="FFFFFF"/>
        </w:rPr>
      </w:pPr>
    </w:p>
    <w:p w14:paraId="3A663994" w14:textId="77777777" w:rsidR="006808B5" w:rsidRDefault="006808B5" w:rsidP="006117CE">
      <w:pPr>
        <w:pStyle w:val="Prrafodelista"/>
        <w:numPr>
          <w:ilvl w:val="0"/>
          <w:numId w:val="1"/>
        </w:numPr>
        <w:tabs>
          <w:tab w:val="left" w:pos="2145"/>
        </w:tabs>
        <w:jc w:val="both"/>
        <w:rPr>
          <w:rFonts w:asciiTheme="minorHAnsi" w:hAnsiTheme="minorHAnsi" w:cstheme="minorHAnsi"/>
          <w:b/>
          <w:bCs/>
          <w:color w:val="1A1A1A"/>
          <w:shd w:val="clear" w:color="auto" w:fill="FFFFFF"/>
        </w:rPr>
      </w:pPr>
      <w:r>
        <w:rPr>
          <w:rFonts w:asciiTheme="minorHAnsi" w:hAnsiTheme="minorHAnsi" w:cstheme="minorHAnsi"/>
          <w:b/>
          <w:bCs/>
          <w:color w:val="1A1A1A"/>
          <w:shd w:val="clear" w:color="auto" w:fill="FFFFFF"/>
        </w:rPr>
        <w:t>RESPONSABLE DEL CONTROL DE LA EJECUCIÓN DEL CONTRATO</w:t>
      </w:r>
    </w:p>
    <w:p w14:paraId="7EBBC8E4" w14:textId="44B7D43C" w:rsidR="006808B5" w:rsidRPr="006808B5" w:rsidRDefault="006808B5" w:rsidP="00D10410">
      <w:pPr>
        <w:pStyle w:val="Prrafodelista"/>
        <w:tabs>
          <w:tab w:val="left" w:pos="2145"/>
        </w:tabs>
        <w:ind w:left="426"/>
        <w:jc w:val="both"/>
        <w:rPr>
          <w:rFonts w:asciiTheme="minorHAnsi" w:hAnsiTheme="minorHAnsi" w:cstheme="minorHAnsi"/>
          <w:bCs/>
          <w:color w:val="1A1A1A"/>
          <w:shd w:val="clear" w:color="auto" w:fill="FFFFFF"/>
        </w:rPr>
      </w:pPr>
      <w:r w:rsidRPr="006808B5">
        <w:rPr>
          <w:rFonts w:asciiTheme="minorHAnsi" w:hAnsiTheme="minorHAnsi" w:cstheme="minorHAnsi"/>
          <w:bCs/>
          <w:color w:val="1A1A1A"/>
          <w:shd w:val="clear" w:color="auto" w:fill="FFFFFF"/>
        </w:rPr>
        <w:t xml:space="preserve">De acuerdo con lo recogido en el artículo 62 de la LCSP, se designa como responsable de la ejecución del contrato a </w:t>
      </w:r>
      <w:r w:rsidRPr="00A007B0">
        <w:rPr>
          <w:rFonts w:asciiTheme="minorHAnsi" w:hAnsiTheme="minorHAnsi" w:cstheme="minorHAnsi"/>
          <w:bCs/>
          <w:color w:val="0070C0"/>
          <w:shd w:val="clear" w:color="auto" w:fill="FFFFFF"/>
        </w:rPr>
        <w:t>XXXXXXXXXXXXXXXXXXXXXX</w:t>
      </w:r>
      <w:r w:rsidR="00A007B0">
        <w:rPr>
          <w:rFonts w:asciiTheme="minorHAnsi" w:hAnsiTheme="minorHAnsi" w:cstheme="minorHAnsi"/>
          <w:bCs/>
          <w:color w:val="0070C0"/>
          <w:shd w:val="clear" w:color="auto" w:fill="FFFFFF"/>
        </w:rPr>
        <w:t xml:space="preserve"> (investigador responsable)</w:t>
      </w:r>
      <w:r w:rsidRPr="00A007B0">
        <w:rPr>
          <w:rFonts w:asciiTheme="minorHAnsi" w:hAnsiTheme="minorHAnsi" w:cstheme="minorHAnsi"/>
          <w:bCs/>
          <w:color w:val="0070C0"/>
          <w:shd w:val="clear" w:color="auto" w:fill="FFFFFF"/>
        </w:rPr>
        <w:t xml:space="preserve">, </w:t>
      </w:r>
      <w:r w:rsidRPr="006808B5">
        <w:rPr>
          <w:rFonts w:asciiTheme="minorHAnsi" w:hAnsiTheme="minorHAnsi" w:cstheme="minorHAnsi"/>
          <w:bCs/>
          <w:color w:val="1A1A1A"/>
          <w:shd w:val="clear" w:color="auto" w:fill="FFFFFF"/>
        </w:rPr>
        <w:t>al que corresponderá supervisar su ejecución y adoptar las decisiones y dictar las instrucciones necesarias con el fin de asegurar la correcta realización de la prestación pactada. Concretamente, velará porque no se supere el máximo de adjudicación de este contrato, no aceptándose facturaciones superiores al precio adjudicado por los servicios contratados.</w:t>
      </w:r>
    </w:p>
    <w:p w14:paraId="0516C2C6" w14:textId="77777777" w:rsidR="006117CE" w:rsidRDefault="006117CE" w:rsidP="006117CE">
      <w:pPr>
        <w:pStyle w:val="Prrafodelista"/>
        <w:numPr>
          <w:ilvl w:val="0"/>
          <w:numId w:val="1"/>
        </w:numPr>
        <w:tabs>
          <w:tab w:val="left" w:pos="2145"/>
        </w:tabs>
        <w:jc w:val="both"/>
        <w:rPr>
          <w:rFonts w:asciiTheme="minorHAnsi" w:hAnsiTheme="minorHAnsi" w:cstheme="minorHAnsi"/>
          <w:b/>
          <w:bCs/>
          <w:color w:val="1A1A1A"/>
          <w:shd w:val="clear" w:color="auto" w:fill="FFFFFF"/>
        </w:rPr>
      </w:pPr>
      <w:r>
        <w:rPr>
          <w:rFonts w:asciiTheme="minorHAnsi" w:hAnsiTheme="minorHAnsi" w:cstheme="minorHAnsi"/>
          <w:b/>
          <w:bCs/>
          <w:color w:val="1A1A1A"/>
          <w:shd w:val="clear" w:color="auto" w:fill="FFFFFF"/>
        </w:rPr>
        <w:t xml:space="preserve">FACTURACIÓN ELECTRÓNICA Y CÓDIGOS DIR 3 </w:t>
      </w:r>
    </w:p>
    <w:p w14:paraId="553AE7CA"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r w:rsidRPr="007F3ACE">
        <w:rPr>
          <w:rFonts w:asciiTheme="minorHAnsi" w:hAnsiTheme="minorHAnsi" w:cstheme="minorHAnsi"/>
          <w:color w:val="1A1A1A"/>
          <w:shd w:val="clear" w:color="auto" w:fill="FFFFFF"/>
        </w:rPr>
        <w:t>Las facturas deberán emitirse de conformidad con las disposiciones vigentes y, específicamente, constarán de: numeración seriada, fecha de expedición, datos identificativos y NIF del expedidor y del destinatario, descripción de los trabajos realizados, base imponible e IVA repercutido.</w:t>
      </w:r>
    </w:p>
    <w:p w14:paraId="4FDB239F" w14:textId="77777777" w:rsidR="006117CE" w:rsidRPr="00B93581" w:rsidRDefault="006117CE" w:rsidP="006117CE">
      <w:pPr>
        <w:tabs>
          <w:tab w:val="left" w:pos="2145"/>
        </w:tabs>
        <w:ind w:left="426"/>
        <w:jc w:val="both"/>
        <w:rPr>
          <w:rFonts w:asciiTheme="minorHAnsi" w:hAnsiTheme="minorHAnsi" w:cstheme="minorHAnsi"/>
          <w:color w:val="1A1A1A"/>
          <w:shd w:val="clear" w:color="auto" w:fill="FFFFFF"/>
        </w:rPr>
      </w:pPr>
      <w:r w:rsidRPr="00B93581">
        <w:rPr>
          <w:rFonts w:asciiTheme="minorHAnsi" w:hAnsiTheme="minorHAnsi" w:cstheme="minorHAnsi"/>
          <w:color w:val="1A1A1A"/>
          <w:shd w:val="clear" w:color="auto" w:fill="FFFFFF"/>
        </w:rPr>
        <w:t>En las comunicaciones, albaranes y facturas deberán citar siempre el número de expediente</w:t>
      </w:r>
      <w:r w:rsidR="008022DE">
        <w:rPr>
          <w:rFonts w:asciiTheme="minorHAnsi" w:hAnsiTheme="minorHAnsi" w:cstheme="minorHAnsi"/>
          <w:color w:val="1A1A1A"/>
          <w:shd w:val="clear" w:color="auto" w:fill="FFFFFF"/>
        </w:rPr>
        <w:t xml:space="preserve"> CB</w:t>
      </w:r>
    </w:p>
    <w:p w14:paraId="24F2728A" w14:textId="7C5A4D42" w:rsidR="006117CE" w:rsidRDefault="006117CE" w:rsidP="006117CE">
      <w:pPr>
        <w:tabs>
          <w:tab w:val="left" w:pos="2145"/>
        </w:tabs>
        <w:ind w:left="426"/>
        <w:jc w:val="both"/>
        <w:rPr>
          <w:rFonts w:asciiTheme="minorHAnsi" w:hAnsiTheme="minorHAnsi" w:cstheme="minorHAnsi"/>
          <w:color w:val="1A1A1A"/>
          <w:shd w:val="clear" w:color="auto" w:fill="FFFFFF"/>
        </w:rPr>
      </w:pPr>
      <w:proofErr w:type="spellStart"/>
      <w:r w:rsidRPr="00A007B0">
        <w:rPr>
          <w:rFonts w:asciiTheme="minorHAnsi" w:hAnsiTheme="minorHAnsi" w:cstheme="minorHAnsi"/>
          <w:color w:val="0070C0"/>
          <w:shd w:val="clear" w:color="auto" w:fill="FFFFFF"/>
        </w:rPr>
        <w:t>Xxxxxxxx</w:t>
      </w:r>
      <w:proofErr w:type="spellEnd"/>
      <w:r w:rsidRPr="00A007B0">
        <w:rPr>
          <w:rFonts w:asciiTheme="minorHAnsi" w:hAnsiTheme="minorHAnsi" w:cstheme="minorHAnsi"/>
          <w:color w:val="0070C0"/>
          <w:shd w:val="clear" w:color="auto" w:fill="FFFFFF"/>
        </w:rPr>
        <w:t xml:space="preserve"> </w:t>
      </w:r>
      <w:r w:rsidRPr="00B93581">
        <w:rPr>
          <w:rFonts w:asciiTheme="minorHAnsi" w:hAnsiTheme="minorHAnsi" w:cstheme="minorHAnsi"/>
          <w:color w:val="1A1A1A"/>
          <w:shd w:val="clear" w:color="auto" w:fill="FFFFFF"/>
        </w:rPr>
        <w:t>y número de pedido para esta contratación</w:t>
      </w:r>
      <w:r w:rsidR="002017AF">
        <w:rPr>
          <w:rFonts w:asciiTheme="minorHAnsi" w:hAnsiTheme="minorHAnsi" w:cstheme="minorHAnsi"/>
          <w:color w:val="1A1A1A"/>
          <w:shd w:val="clear" w:color="auto" w:fill="FFFFFF"/>
        </w:rPr>
        <w:t xml:space="preserve"> (</w:t>
      </w:r>
      <w:proofErr w:type="spellStart"/>
      <w:r w:rsidR="002017AF">
        <w:rPr>
          <w:rFonts w:asciiTheme="minorHAnsi" w:hAnsiTheme="minorHAnsi" w:cstheme="minorHAnsi"/>
          <w:color w:val="1A1A1A"/>
          <w:shd w:val="clear" w:color="auto" w:fill="FFFFFF"/>
        </w:rPr>
        <w:t>nº</w:t>
      </w:r>
      <w:proofErr w:type="spellEnd"/>
      <w:r w:rsidR="002017AF">
        <w:rPr>
          <w:rFonts w:asciiTheme="minorHAnsi" w:hAnsiTheme="minorHAnsi" w:cstheme="minorHAnsi"/>
          <w:color w:val="1A1A1A"/>
          <w:shd w:val="clear" w:color="auto" w:fill="FFFFFF"/>
        </w:rPr>
        <w:t xml:space="preserve"> </w:t>
      </w:r>
      <w:proofErr w:type="spellStart"/>
      <w:r w:rsidR="002017AF">
        <w:rPr>
          <w:rFonts w:asciiTheme="minorHAnsi" w:hAnsiTheme="minorHAnsi" w:cstheme="minorHAnsi"/>
          <w:color w:val="1A1A1A"/>
          <w:shd w:val="clear" w:color="auto" w:fill="FFFFFF"/>
        </w:rPr>
        <w:t>order</w:t>
      </w:r>
      <w:proofErr w:type="spellEnd"/>
      <w:r w:rsidR="002017AF">
        <w:rPr>
          <w:rFonts w:asciiTheme="minorHAnsi" w:hAnsiTheme="minorHAnsi" w:cstheme="minorHAnsi"/>
          <w:color w:val="1A1A1A"/>
          <w:shd w:val="clear" w:color="auto" w:fill="FFFFFF"/>
        </w:rPr>
        <w:t xml:space="preserve"> </w:t>
      </w:r>
      <w:proofErr w:type="spellStart"/>
      <w:r w:rsidR="002017AF">
        <w:rPr>
          <w:rFonts w:asciiTheme="minorHAnsi" w:hAnsiTheme="minorHAnsi" w:cstheme="minorHAnsi"/>
          <w:color w:val="1A1A1A"/>
          <w:shd w:val="clear" w:color="auto" w:fill="FFFFFF"/>
        </w:rPr>
        <w:t>form</w:t>
      </w:r>
      <w:proofErr w:type="spellEnd"/>
      <w:r w:rsidR="002017AF">
        <w:rPr>
          <w:rFonts w:asciiTheme="minorHAnsi" w:hAnsiTheme="minorHAnsi" w:cstheme="minorHAnsi"/>
          <w:color w:val="1A1A1A"/>
          <w:shd w:val="clear" w:color="auto" w:fill="FFFFFF"/>
        </w:rPr>
        <w:t>)</w:t>
      </w:r>
      <w:r w:rsidR="00A007B0">
        <w:rPr>
          <w:rFonts w:asciiTheme="minorHAnsi" w:hAnsiTheme="minorHAnsi" w:cstheme="minorHAnsi"/>
          <w:color w:val="1A1A1A"/>
          <w:shd w:val="clear" w:color="auto" w:fill="FFFFFF"/>
        </w:rPr>
        <w:t>.</w:t>
      </w:r>
    </w:p>
    <w:p w14:paraId="0420E191" w14:textId="77777777" w:rsidR="006117CE" w:rsidRPr="007F3ACE" w:rsidRDefault="006117CE" w:rsidP="006117CE">
      <w:pPr>
        <w:tabs>
          <w:tab w:val="left" w:pos="2145"/>
        </w:tabs>
        <w:ind w:left="426"/>
        <w:jc w:val="both"/>
        <w:rPr>
          <w:rFonts w:asciiTheme="minorHAnsi" w:hAnsiTheme="minorHAnsi" w:cstheme="minorHAnsi"/>
          <w:color w:val="1A1A1A"/>
          <w:shd w:val="clear" w:color="auto" w:fill="FFFFFF"/>
        </w:rPr>
      </w:pPr>
    </w:p>
    <w:p w14:paraId="7C7A2B73"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r w:rsidRPr="007F3ACE">
        <w:rPr>
          <w:rFonts w:asciiTheme="minorHAnsi" w:hAnsiTheme="minorHAnsi" w:cstheme="minorHAnsi"/>
          <w:color w:val="1A1A1A"/>
          <w:shd w:val="clear" w:color="auto" w:fill="FFFFFF"/>
        </w:rPr>
        <w:t xml:space="preserve">Si se observase que la factura presentada adolece de algún requisito exigible, se solicitará su subsanación sin que </w:t>
      </w:r>
      <w:r>
        <w:rPr>
          <w:rFonts w:asciiTheme="minorHAnsi" w:hAnsiTheme="minorHAnsi" w:cstheme="minorHAnsi"/>
          <w:color w:val="1A1A1A"/>
          <w:shd w:val="clear" w:color="auto" w:fill="FFFFFF"/>
        </w:rPr>
        <w:t>se considere correcto el registro contable</w:t>
      </w:r>
      <w:r w:rsidRPr="007F3ACE">
        <w:rPr>
          <w:rFonts w:asciiTheme="minorHAnsi" w:hAnsiTheme="minorHAnsi" w:cstheme="minorHAnsi"/>
          <w:color w:val="1A1A1A"/>
          <w:shd w:val="clear" w:color="auto" w:fill="FFFFFF"/>
        </w:rPr>
        <w:t xml:space="preserve"> hasta su corrección.</w:t>
      </w:r>
    </w:p>
    <w:p w14:paraId="75E1C852" w14:textId="77777777" w:rsidR="006117CE" w:rsidRPr="007F3ACE" w:rsidRDefault="006117CE" w:rsidP="006117CE">
      <w:pPr>
        <w:tabs>
          <w:tab w:val="left" w:pos="2145"/>
        </w:tabs>
        <w:ind w:left="426"/>
        <w:jc w:val="both"/>
        <w:rPr>
          <w:rFonts w:asciiTheme="minorHAnsi" w:hAnsiTheme="minorHAnsi" w:cstheme="minorHAnsi"/>
          <w:color w:val="1A1A1A"/>
          <w:shd w:val="clear" w:color="auto" w:fill="FFFFFF"/>
        </w:rPr>
      </w:pPr>
    </w:p>
    <w:p w14:paraId="71CEE134" w14:textId="77777777" w:rsidR="006117CE" w:rsidRPr="008022DE" w:rsidRDefault="006117CE" w:rsidP="006117CE">
      <w:pPr>
        <w:tabs>
          <w:tab w:val="left" w:pos="2145"/>
        </w:tabs>
        <w:ind w:left="426"/>
        <w:jc w:val="both"/>
        <w:rPr>
          <w:rFonts w:asciiTheme="minorHAnsi" w:hAnsiTheme="minorHAnsi" w:cstheme="minorHAnsi"/>
          <w:b/>
          <w:color w:val="1A1A1A"/>
          <w:shd w:val="clear" w:color="auto" w:fill="FFFFFF"/>
        </w:rPr>
      </w:pPr>
      <w:r w:rsidRPr="007F3ACE">
        <w:rPr>
          <w:rFonts w:asciiTheme="minorHAnsi" w:hAnsiTheme="minorHAnsi" w:cstheme="minorHAnsi"/>
          <w:color w:val="1A1A1A"/>
          <w:shd w:val="clear" w:color="auto" w:fill="FFFFFF"/>
        </w:rPr>
        <w:t xml:space="preserve">Para tramitar el pago, las facturas deberán ser conformadas por el </w:t>
      </w:r>
      <w:proofErr w:type="gramStart"/>
      <w:r w:rsidRPr="007F3ACE">
        <w:rPr>
          <w:rFonts w:asciiTheme="minorHAnsi" w:hAnsiTheme="minorHAnsi" w:cstheme="minorHAnsi"/>
          <w:color w:val="1A1A1A"/>
          <w:shd w:val="clear" w:color="auto" w:fill="FFFFFF"/>
        </w:rPr>
        <w:t>Responsable</w:t>
      </w:r>
      <w:proofErr w:type="gramEnd"/>
      <w:r w:rsidRPr="007F3ACE">
        <w:rPr>
          <w:rFonts w:asciiTheme="minorHAnsi" w:hAnsiTheme="minorHAnsi" w:cstheme="minorHAnsi"/>
          <w:color w:val="1A1A1A"/>
          <w:shd w:val="clear" w:color="auto" w:fill="FFFFFF"/>
        </w:rPr>
        <w:t xml:space="preserve"> del Contrato que dejará constancia de la fecha de recepción y de la Unidad receptora</w:t>
      </w:r>
      <w:r>
        <w:rPr>
          <w:rFonts w:asciiTheme="minorHAnsi" w:hAnsiTheme="minorHAnsi" w:cstheme="minorHAnsi"/>
          <w:color w:val="1A1A1A"/>
          <w:shd w:val="clear" w:color="auto" w:fill="FFFFFF"/>
        </w:rPr>
        <w:t>, una vez conformada, comenzará el período de cómputo para el pago</w:t>
      </w:r>
      <w:r w:rsidRPr="007F3ACE">
        <w:rPr>
          <w:rFonts w:asciiTheme="minorHAnsi" w:hAnsiTheme="minorHAnsi" w:cstheme="minorHAnsi"/>
          <w:color w:val="1A1A1A"/>
          <w:shd w:val="clear" w:color="auto" w:fill="FFFFFF"/>
        </w:rPr>
        <w:t>.</w:t>
      </w:r>
      <w:r w:rsidR="008022DE">
        <w:rPr>
          <w:rFonts w:asciiTheme="minorHAnsi" w:hAnsiTheme="minorHAnsi" w:cstheme="minorHAnsi"/>
          <w:color w:val="1A1A1A"/>
          <w:shd w:val="clear" w:color="auto" w:fill="FFFFFF"/>
        </w:rPr>
        <w:t xml:space="preserve"> </w:t>
      </w:r>
      <w:r w:rsidR="008022DE" w:rsidRPr="008022DE">
        <w:rPr>
          <w:rFonts w:asciiTheme="minorHAnsi" w:hAnsiTheme="minorHAnsi" w:cstheme="minorHAnsi"/>
          <w:b/>
          <w:color w:val="1A1A1A"/>
          <w:shd w:val="clear" w:color="auto" w:fill="FFFFFF"/>
        </w:rPr>
        <w:t>Si se paga desde un proyecto OTT se aportará la orden de pago firmada p</w:t>
      </w:r>
      <w:r w:rsidR="008022DE">
        <w:rPr>
          <w:rFonts w:asciiTheme="minorHAnsi" w:hAnsiTheme="minorHAnsi" w:cstheme="minorHAnsi"/>
          <w:b/>
          <w:color w:val="1A1A1A"/>
          <w:shd w:val="clear" w:color="auto" w:fill="FFFFFF"/>
        </w:rPr>
        <w:t xml:space="preserve">or </w:t>
      </w:r>
      <w:r w:rsidR="008022DE" w:rsidRPr="008022DE">
        <w:rPr>
          <w:rFonts w:asciiTheme="minorHAnsi" w:hAnsiTheme="minorHAnsi" w:cstheme="minorHAnsi"/>
          <w:b/>
          <w:color w:val="1A1A1A"/>
          <w:shd w:val="clear" w:color="auto" w:fill="FFFFFF"/>
        </w:rPr>
        <w:t>el investigador principal del mismo.</w:t>
      </w:r>
    </w:p>
    <w:p w14:paraId="28A28BFE" w14:textId="77777777" w:rsidR="006117CE" w:rsidRPr="007F3ACE" w:rsidRDefault="006117CE" w:rsidP="006117CE">
      <w:pPr>
        <w:tabs>
          <w:tab w:val="left" w:pos="2145"/>
        </w:tabs>
        <w:ind w:left="426"/>
        <w:jc w:val="both"/>
        <w:rPr>
          <w:rFonts w:asciiTheme="minorHAnsi" w:hAnsiTheme="minorHAnsi" w:cstheme="minorHAnsi"/>
          <w:color w:val="1A1A1A"/>
          <w:shd w:val="clear" w:color="auto" w:fill="FFFFFF"/>
        </w:rPr>
      </w:pPr>
    </w:p>
    <w:p w14:paraId="7EE14BBD"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r w:rsidRPr="007F3ACE">
        <w:rPr>
          <w:rFonts w:asciiTheme="minorHAnsi" w:hAnsiTheme="minorHAnsi" w:cstheme="minorHAnsi"/>
          <w:color w:val="1A1A1A"/>
          <w:shd w:val="clear" w:color="auto" w:fill="FFFFFF"/>
        </w:rPr>
        <w:t xml:space="preserve">La factura deberá presentarse en formato electrónico </w:t>
      </w:r>
      <w:r>
        <w:rPr>
          <w:rFonts w:asciiTheme="minorHAnsi" w:hAnsiTheme="minorHAnsi" w:cstheme="minorHAnsi"/>
          <w:color w:val="1A1A1A"/>
          <w:shd w:val="clear" w:color="auto" w:fill="FFFFFF"/>
        </w:rPr>
        <w:t>a través de FACE (</w:t>
      </w:r>
      <w:hyperlink r:id="rId7" w:history="1">
        <w:r w:rsidRPr="00CC36A1">
          <w:rPr>
            <w:rStyle w:val="Hipervnculo"/>
            <w:rFonts w:asciiTheme="minorHAnsi" w:hAnsiTheme="minorHAnsi" w:cstheme="minorHAnsi"/>
            <w:shd w:val="clear" w:color="auto" w:fill="FFFFFF"/>
          </w:rPr>
          <w:t>https://face.gob.es/</w:t>
        </w:r>
      </w:hyperlink>
      <w:r>
        <w:rPr>
          <w:rFonts w:asciiTheme="minorHAnsi" w:hAnsiTheme="minorHAnsi" w:cstheme="minorHAnsi"/>
          <w:color w:val="1A1A1A"/>
          <w:shd w:val="clear" w:color="auto" w:fill="FFFFFF"/>
        </w:rPr>
        <w:t xml:space="preserve">) </w:t>
      </w:r>
    </w:p>
    <w:p w14:paraId="242381E8" w14:textId="77777777" w:rsidR="006117CE" w:rsidRPr="00B80F20" w:rsidRDefault="006117CE" w:rsidP="006117CE">
      <w:pPr>
        <w:tabs>
          <w:tab w:val="left" w:pos="2145"/>
        </w:tabs>
        <w:ind w:left="426"/>
        <w:jc w:val="both"/>
        <w:rPr>
          <w:rFonts w:asciiTheme="minorHAnsi" w:hAnsiTheme="minorHAnsi" w:cstheme="minorHAnsi"/>
          <w:color w:val="1A1A1A"/>
          <w:shd w:val="clear" w:color="auto" w:fill="FFFFFF"/>
        </w:rPr>
      </w:pPr>
      <w:r w:rsidRPr="00B80F20">
        <w:rPr>
          <w:rFonts w:asciiTheme="minorHAnsi" w:hAnsiTheme="minorHAnsi" w:cstheme="minorHAnsi"/>
          <w:color w:val="1A1A1A"/>
          <w:shd w:val="clear" w:color="auto" w:fill="FFFFFF"/>
        </w:rPr>
        <w:t>La factura se remitirá electrónicamente a la Universidad Politécnica de Madrid y a las entidades adheridas y su presentación se efectuará a través del Punto General de entrada de facturas electrónicas de la Administración</w:t>
      </w:r>
      <w:r>
        <w:rPr>
          <w:rFonts w:asciiTheme="minorHAnsi" w:hAnsiTheme="minorHAnsi" w:cstheme="minorHAnsi"/>
          <w:color w:val="1A1A1A"/>
          <w:shd w:val="clear" w:color="auto" w:fill="FFFFFF"/>
        </w:rPr>
        <w:t xml:space="preserve"> </w:t>
      </w:r>
      <w:r w:rsidRPr="00B80F20">
        <w:rPr>
          <w:rFonts w:asciiTheme="minorHAnsi" w:hAnsiTheme="minorHAnsi" w:cstheme="minorHAnsi"/>
          <w:color w:val="1A1A1A"/>
          <w:shd w:val="clear" w:color="auto" w:fill="FFFFFF"/>
        </w:rPr>
        <w:t>General del Estado (FACE), debiendo indicar:</w:t>
      </w:r>
    </w:p>
    <w:p w14:paraId="013B58A8" w14:textId="77777777" w:rsidR="006117CE" w:rsidRPr="00B80F20" w:rsidRDefault="006117CE" w:rsidP="006117CE">
      <w:pPr>
        <w:tabs>
          <w:tab w:val="left" w:pos="2145"/>
        </w:tabs>
        <w:ind w:left="426"/>
        <w:jc w:val="both"/>
        <w:rPr>
          <w:rFonts w:asciiTheme="minorHAnsi" w:hAnsiTheme="minorHAnsi" w:cstheme="minorHAnsi"/>
          <w:color w:val="1A1A1A"/>
          <w:shd w:val="clear" w:color="auto" w:fill="FFFFFF"/>
        </w:rPr>
      </w:pPr>
      <w:r w:rsidRPr="00B80F20">
        <w:rPr>
          <w:rFonts w:asciiTheme="minorHAnsi" w:hAnsiTheme="minorHAnsi" w:cstheme="minorHAnsi"/>
          <w:color w:val="1A1A1A"/>
          <w:shd w:val="clear" w:color="auto" w:fill="FFFFFF"/>
        </w:rPr>
        <w:t>1) Código del órgano o unidad administrativa que tenga atribuida la función de contabilidad: U02500067</w:t>
      </w:r>
    </w:p>
    <w:p w14:paraId="5CC4E16C" w14:textId="77777777" w:rsidR="006117CE" w:rsidRPr="00B80F20" w:rsidRDefault="006117CE" w:rsidP="006117CE">
      <w:pPr>
        <w:tabs>
          <w:tab w:val="left" w:pos="2145"/>
        </w:tabs>
        <w:ind w:left="426"/>
        <w:jc w:val="both"/>
        <w:rPr>
          <w:rFonts w:asciiTheme="minorHAnsi" w:hAnsiTheme="minorHAnsi" w:cstheme="minorHAnsi"/>
          <w:color w:val="1A1A1A"/>
          <w:shd w:val="clear" w:color="auto" w:fill="FFFFFF"/>
        </w:rPr>
      </w:pPr>
      <w:r w:rsidRPr="00B80F20">
        <w:rPr>
          <w:rFonts w:asciiTheme="minorHAnsi" w:hAnsiTheme="minorHAnsi" w:cstheme="minorHAnsi"/>
          <w:color w:val="1A1A1A"/>
          <w:shd w:val="clear" w:color="auto" w:fill="FFFFFF"/>
        </w:rPr>
        <w:t xml:space="preserve">2) Código del órgano gestor: </w:t>
      </w:r>
    </w:p>
    <w:p w14:paraId="0808D583"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r w:rsidRPr="00B80F20">
        <w:rPr>
          <w:rFonts w:asciiTheme="minorHAnsi" w:hAnsiTheme="minorHAnsi" w:cstheme="minorHAnsi"/>
          <w:color w:val="1A1A1A"/>
          <w:shd w:val="clear" w:color="auto" w:fill="FFFFFF"/>
        </w:rPr>
        <w:t>3) Código de la unidad tramitadora</w:t>
      </w:r>
      <w:r>
        <w:rPr>
          <w:rFonts w:asciiTheme="minorHAnsi" w:hAnsiTheme="minorHAnsi" w:cstheme="minorHAnsi"/>
          <w:color w:val="1A1A1A"/>
          <w:shd w:val="clear" w:color="auto" w:fill="FFFFFF"/>
        </w:rPr>
        <w:t xml:space="preserve">: </w:t>
      </w:r>
    </w:p>
    <w:p w14:paraId="55F3C965"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p>
    <w:p w14:paraId="04821A7C"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r>
        <w:rPr>
          <w:rFonts w:asciiTheme="minorHAnsi" w:hAnsiTheme="minorHAnsi" w:cstheme="minorHAnsi"/>
          <w:color w:val="1A1A1A"/>
          <w:shd w:val="clear" w:color="auto" w:fill="FFFFFF"/>
        </w:rPr>
        <w:t>En el caso de proyectos de investigación, se utilizarán 4 códigos DIR, pudiéndose consultar en el siguiente enlace el órgano proponente:</w:t>
      </w:r>
    </w:p>
    <w:p w14:paraId="0E3EC504" w14:textId="77777777" w:rsidR="006117CE" w:rsidRPr="00B80F20" w:rsidRDefault="006117CE" w:rsidP="006117CE">
      <w:pPr>
        <w:tabs>
          <w:tab w:val="left" w:pos="2145"/>
        </w:tabs>
        <w:ind w:left="426"/>
        <w:jc w:val="both"/>
        <w:rPr>
          <w:rFonts w:asciiTheme="minorHAnsi" w:hAnsiTheme="minorHAnsi" w:cstheme="minorHAnsi"/>
          <w:color w:val="1A1A1A"/>
          <w:shd w:val="clear" w:color="auto" w:fill="FFFFFF"/>
        </w:rPr>
      </w:pPr>
      <w:r w:rsidRPr="00B80F20">
        <w:rPr>
          <w:rFonts w:asciiTheme="minorHAnsi" w:hAnsiTheme="minorHAnsi" w:cstheme="minorHAnsi"/>
          <w:color w:val="1A1A1A"/>
          <w:shd w:val="clear" w:color="auto" w:fill="FFFFFF"/>
        </w:rPr>
        <w:t>1) Código del órgano o unidad administrativa que tenga atribuida la función de contabilidad: U02500067</w:t>
      </w:r>
    </w:p>
    <w:p w14:paraId="1918E640" w14:textId="77777777" w:rsidR="006117CE" w:rsidRPr="00B80F20" w:rsidRDefault="006117CE" w:rsidP="006117CE">
      <w:pPr>
        <w:tabs>
          <w:tab w:val="left" w:pos="2145"/>
        </w:tabs>
        <w:ind w:left="426"/>
        <w:jc w:val="both"/>
        <w:rPr>
          <w:rFonts w:asciiTheme="minorHAnsi" w:hAnsiTheme="minorHAnsi" w:cstheme="minorHAnsi"/>
          <w:color w:val="1A1A1A"/>
          <w:shd w:val="clear" w:color="auto" w:fill="FFFFFF"/>
        </w:rPr>
      </w:pPr>
      <w:r w:rsidRPr="00B80F20">
        <w:rPr>
          <w:rFonts w:asciiTheme="minorHAnsi" w:hAnsiTheme="minorHAnsi" w:cstheme="minorHAnsi"/>
          <w:color w:val="1A1A1A"/>
          <w:shd w:val="clear" w:color="auto" w:fill="FFFFFF"/>
        </w:rPr>
        <w:t>2) Código del órgano gestor: U02500009</w:t>
      </w:r>
    </w:p>
    <w:p w14:paraId="6B45D6C6"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r w:rsidRPr="00B80F20">
        <w:rPr>
          <w:rFonts w:asciiTheme="minorHAnsi" w:hAnsiTheme="minorHAnsi" w:cstheme="minorHAnsi"/>
          <w:color w:val="1A1A1A"/>
          <w:shd w:val="clear" w:color="auto" w:fill="FFFFFF"/>
        </w:rPr>
        <w:t>3) Código de la unidad tramitadora</w:t>
      </w:r>
      <w:r>
        <w:rPr>
          <w:rFonts w:asciiTheme="minorHAnsi" w:hAnsiTheme="minorHAnsi" w:cstheme="minorHAnsi"/>
          <w:color w:val="1A1A1A"/>
          <w:shd w:val="clear" w:color="auto" w:fill="FFFFFF"/>
        </w:rPr>
        <w:t xml:space="preserve">: </w:t>
      </w:r>
      <w:r w:rsidRPr="00B80F20">
        <w:rPr>
          <w:rFonts w:asciiTheme="minorHAnsi" w:hAnsiTheme="minorHAnsi" w:cstheme="minorHAnsi"/>
          <w:color w:val="1A1A1A"/>
          <w:shd w:val="clear" w:color="auto" w:fill="FFFFFF"/>
        </w:rPr>
        <w:t>U02500066</w:t>
      </w:r>
    </w:p>
    <w:p w14:paraId="714D6C9A"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r>
        <w:rPr>
          <w:rFonts w:asciiTheme="minorHAnsi" w:hAnsiTheme="minorHAnsi" w:cstheme="minorHAnsi"/>
          <w:color w:val="1A1A1A"/>
          <w:shd w:val="clear" w:color="auto" w:fill="FFFFFF"/>
        </w:rPr>
        <w:t>4) Órgano proponente:</w:t>
      </w:r>
      <w:r w:rsidR="008022DE">
        <w:rPr>
          <w:rFonts w:asciiTheme="minorHAnsi" w:hAnsiTheme="minorHAnsi" w:cstheme="minorHAnsi"/>
          <w:color w:val="1A1A1A"/>
          <w:shd w:val="clear" w:color="auto" w:fill="FFFFFF"/>
        </w:rPr>
        <w:t xml:space="preserve"> </w:t>
      </w:r>
      <w:r w:rsidR="008022DE" w:rsidRPr="008022DE">
        <w:rPr>
          <w:rFonts w:asciiTheme="minorHAnsi" w:hAnsiTheme="minorHAnsi" w:cstheme="minorHAnsi"/>
          <w:b/>
          <w:color w:val="1A1A1A"/>
          <w:shd w:val="clear" w:color="auto" w:fill="FFFFFF"/>
        </w:rPr>
        <w:t>este código es obligatorio para que el investigador reciba la factura</w:t>
      </w:r>
      <w:r w:rsidR="008022DE">
        <w:rPr>
          <w:rFonts w:asciiTheme="minorHAnsi" w:hAnsiTheme="minorHAnsi" w:cstheme="minorHAnsi"/>
          <w:color w:val="1A1A1A"/>
          <w:shd w:val="clear" w:color="auto" w:fill="FFFFFF"/>
        </w:rPr>
        <w:t>.</w:t>
      </w:r>
    </w:p>
    <w:p w14:paraId="424C47C1" w14:textId="77777777" w:rsidR="006117CE" w:rsidRPr="0059339E" w:rsidRDefault="006117CE" w:rsidP="006117CE">
      <w:pPr>
        <w:pStyle w:val="Default"/>
        <w:spacing w:before="120" w:after="120" w:line="276" w:lineRule="auto"/>
        <w:ind w:firstLine="567"/>
        <w:rPr>
          <w:rFonts w:asciiTheme="minorHAnsi" w:hAnsiTheme="minorHAnsi" w:cstheme="minorHAnsi"/>
          <w:color w:val="FF0000"/>
          <w:sz w:val="20"/>
          <w:szCs w:val="20"/>
        </w:rPr>
      </w:pPr>
      <w:r w:rsidRPr="0059339E">
        <w:rPr>
          <w:rFonts w:asciiTheme="minorHAnsi" w:hAnsiTheme="minorHAnsi" w:cstheme="minorHAnsi"/>
          <w:color w:val="auto"/>
          <w:sz w:val="20"/>
          <w:szCs w:val="20"/>
        </w:rPr>
        <w:t>El enlace direc</w:t>
      </w:r>
      <w:r>
        <w:rPr>
          <w:rFonts w:asciiTheme="minorHAnsi" w:hAnsiTheme="minorHAnsi" w:cstheme="minorHAnsi"/>
          <w:color w:val="auto"/>
          <w:sz w:val="20"/>
          <w:szCs w:val="20"/>
        </w:rPr>
        <w:t>to para obtener los códigos DIR</w:t>
      </w:r>
      <w:r w:rsidRPr="0059339E">
        <w:rPr>
          <w:rFonts w:asciiTheme="minorHAnsi" w:hAnsiTheme="minorHAnsi" w:cstheme="minorHAnsi"/>
          <w:color w:val="auto"/>
          <w:sz w:val="20"/>
          <w:szCs w:val="20"/>
        </w:rPr>
        <w:t xml:space="preserve"> es:</w:t>
      </w:r>
    </w:p>
    <w:p w14:paraId="0369A20A" w14:textId="77777777" w:rsidR="006117CE" w:rsidRPr="00313EB7" w:rsidRDefault="006117CE" w:rsidP="006117CE">
      <w:pPr>
        <w:pStyle w:val="Default"/>
        <w:spacing w:before="120" w:after="120" w:line="276" w:lineRule="auto"/>
        <w:ind w:firstLine="567"/>
        <w:rPr>
          <w:rFonts w:asciiTheme="minorHAnsi" w:hAnsiTheme="minorHAnsi"/>
          <w:color w:val="auto"/>
          <w:sz w:val="20"/>
          <w:szCs w:val="20"/>
        </w:rPr>
      </w:pPr>
      <w:hyperlink r:id="rId8" w:history="1">
        <w:r w:rsidRPr="00194183">
          <w:rPr>
            <w:rStyle w:val="Hipervnculo"/>
            <w:rFonts w:asciiTheme="minorHAnsi" w:hAnsiTheme="minorHAnsi"/>
            <w:sz w:val="20"/>
            <w:szCs w:val="20"/>
          </w:rPr>
          <w:t>https://www.upm.es/Portal_inv/ini/informacion/repo/raiz?idma=23&amp;id_carpeta=53&amp;id_post=83</w:t>
        </w:r>
      </w:hyperlink>
    </w:p>
    <w:p w14:paraId="067A14D4" w14:textId="77777777" w:rsidR="006117CE" w:rsidRDefault="006117CE" w:rsidP="006117CE">
      <w:pPr>
        <w:tabs>
          <w:tab w:val="left" w:pos="2145"/>
        </w:tabs>
        <w:ind w:left="426"/>
        <w:jc w:val="both"/>
        <w:rPr>
          <w:rFonts w:asciiTheme="minorHAnsi" w:hAnsiTheme="minorHAnsi" w:cstheme="minorHAnsi"/>
          <w:color w:val="1A1A1A"/>
          <w:shd w:val="clear" w:color="auto" w:fill="FFFFFF"/>
        </w:rPr>
      </w:pPr>
    </w:p>
    <w:p w14:paraId="147DCF87" w14:textId="77777777" w:rsidR="006117CE" w:rsidRPr="00473E7F" w:rsidRDefault="006117CE" w:rsidP="006117CE">
      <w:pPr>
        <w:pStyle w:val="Prrafodelista"/>
        <w:numPr>
          <w:ilvl w:val="0"/>
          <w:numId w:val="1"/>
        </w:numPr>
        <w:tabs>
          <w:tab w:val="left" w:pos="2145"/>
        </w:tabs>
        <w:jc w:val="both"/>
        <w:rPr>
          <w:rFonts w:asciiTheme="minorHAnsi" w:hAnsiTheme="minorHAnsi" w:cstheme="minorHAnsi"/>
          <w:b/>
          <w:bCs/>
          <w:color w:val="1A1A1A"/>
          <w:shd w:val="clear" w:color="auto" w:fill="FFFFFF"/>
        </w:rPr>
      </w:pPr>
      <w:r w:rsidRPr="00473E7F">
        <w:rPr>
          <w:rFonts w:asciiTheme="minorHAnsi" w:hAnsiTheme="minorHAnsi" w:cstheme="minorHAnsi"/>
          <w:b/>
          <w:bCs/>
          <w:color w:val="1A1A1A"/>
          <w:shd w:val="clear" w:color="auto" w:fill="FFFFFF"/>
        </w:rPr>
        <w:t>OBLIGACIONES GENERALES APLICABLES A TODOS LOS CONTRATOS FINANCIADOS POR EL PLAN DE</w:t>
      </w:r>
      <w:r>
        <w:rPr>
          <w:rFonts w:asciiTheme="minorHAnsi" w:hAnsiTheme="minorHAnsi" w:cstheme="minorHAnsi"/>
          <w:b/>
          <w:bCs/>
          <w:color w:val="1A1A1A"/>
          <w:shd w:val="clear" w:color="auto" w:fill="FFFFFF"/>
        </w:rPr>
        <w:t xml:space="preserve"> </w:t>
      </w:r>
      <w:r w:rsidRPr="00473E7F">
        <w:rPr>
          <w:rFonts w:asciiTheme="minorHAnsi" w:hAnsiTheme="minorHAnsi" w:cstheme="minorHAnsi"/>
          <w:b/>
          <w:bCs/>
          <w:color w:val="1A1A1A"/>
          <w:shd w:val="clear" w:color="auto" w:fill="FFFFFF"/>
        </w:rPr>
        <w:t>RECUPERACIÓN, TRANSFORMACIÓN Y RESILIENCIA (PRTR)</w:t>
      </w:r>
    </w:p>
    <w:p w14:paraId="398F1E99"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 RÉGÍMEN JURÍDICO APLICABLE</w:t>
      </w:r>
      <w:r>
        <w:rPr>
          <w:rFonts w:asciiTheme="minorHAnsi" w:hAnsiTheme="minorHAnsi" w:cstheme="minorHAnsi"/>
          <w:color w:val="1A1A1A"/>
          <w:shd w:val="clear" w:color="auto" w:fill="FFFFFF"/>
        </w:rPr>
        <w:t xml:space="preserve"> ESPECÍFICO SI SE FINANCIA CON FONDOS PRTR</w:t>
      </w:r>
    </w:p>
    <w:p w14:paraId="4295A208"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 xml:space="preserve">El contrato, </w:t>
      </w:r>
      <w:r w:rsidR="008022DE">
        <w:rPr>
          <w:rFonts w:asciiTheme="minorHAnsi" w:hAnsiTheme="minorHAnsi" w:cstheme="minorHAnsi"/>
          <w:color w:val="1A1A1A"/>
          <w:shd w:val="clear" w:color="auto" w:fill="FFFFFF"/>
        </w:rPr>
        <w:t>puede estar incluido</w:t>
      </w:r>
      <w:r w:rsidRPr="00473E7F">
        <w:rPr>
          <w:rFonts w:asciiTheme="minorHAnsi" w:hAnsiTheme="minorHAnsi" w:cstheme="minorHAnsi"/>
          <w:color w:val="1A1A1A"/>
          <w:shd w:val="clear" w:color="auto" w:fill="FFFFFF"/>
        </w:rPr>
        <w:t xml:space="preserve"> en el Plan de Recuperación, Transformación y Resiliencia (PRTR</w:t>
      </w:r>
      <w:proofErr w:type="gramStart"/>
      <w:r w:rsidRPr="00473E7F">
        <w:rPr>
          <w:rFonts w:asciiTheme="minorHAnsi" w:hAnsiTheme="minorHAnsi" w:cstheme="minorHAnsi"/>
          <w:color w:val="1A1A1A"/>
          <w:shd w:val="clear" w:color="auto" w:fill="FFFFFF"/>
        </w:rPr>
        <w:t>),  sometido</w:t>
      </w:r>
      <w:proofErr w:type="gramEnd"/>
      <w:r w:rsidRPr="00473E7F">
        <w:rPr>
          <w:rFonts w:asciiTheme="minorHAnsi" w:hAnsiTheme="minorHAnsi" w:cstheme="minorHAnsi"/>
          <w:color w:val="1A1A1A"/>
          <w:shd w:val="clear" w:color="auto" w:fill="FFFFFF"/>
        </w:rPr>
        <w:t xml:space="preserve"> al Real</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Decreto-ley 36/2020, de 30 de diciembre, a la Orden HFP/1030/2021, de 29 de septiembre, a la Orden</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HFP/1031/2021, de 29 de septiembre, y a cuantas normas de desarrollo se aprueben.</w:t>
      </w:r>
    </w:p>
    <w:p w14:paraId="0175ED91"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La financiación del contrato se efectúa con cargo a fondos del Mecanismo de Recuperación y Resiliencia de la Unión</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 xml:space="preserve">Europea – Next </w:t>
      </w:r>
      <w:proofErr w:type="spellStart"/>
      <w:r w:rsidRPr="00473E7F">
        <w:rPr>
          <w:rFonts w:asciiTheme="minorHAnsi" w:hAnsiTheme="minorHAnsi" w:cstheme="minorHAnsi"/>
          <w:color w:val="1A1A1A"/>
          <w:shd w:val="clear" w:color="auto" w:fill="FFFFFF"/>
        </w:rPr>
        <w:t>Generation</w:t>
      </w:r>
      <w:proofErr w:type="spellEnd"/>
      <w:r w:rsidRPr="00473E7F">
        <w:rPr>
          <w:rFonts w:asciiTheme="minorHAnsi" w:hAnsiTheme="minorHAnsi" w:cstheme="minorHAnsi"/>
          <w:color w:val="1A1A1A"/>
          <w:shd w:val="clear" w:color="auto" w:fill="FFFFFF"/>
        </w:rPr>
        <w:t xml:space="preserve"> EU- establecido por el Reglamento (UE) 2020/2094 del Consejo, de 14 de diciembre de</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2020, por el que se establece un instrumento de Recuperación de la Unión Europea para apoyar la recuperación tras</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la crisis de la COVD-19, y regulado según el Reglamento (UE) 2021/241 del Parlamento Europeo y del Consejo de</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12 de febrero de 2021 por el que se establece el Mecanismo de Recuperación y Resiliencia.</w:t>
      </w:r>
    </w:p>
    <w:p w14:paraId="2427934B"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En todos los contratos financiados por el PRTR resultan de obligado cumplimiento las normas establecidas</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en el Reglamento Financiero de la UE para los gastos financiables, estableciéndose las siguientes obligaciones:</w:t>
      </w:r>
    </w:p>
    <w:p w14:paraId="1D4A5FE5"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1. ADECUACIÓN DEL CONTRATO A LAS PREVISIONES ESPECÍFICAS DEL INSTRUMENTO DE PLANIFICACIÓN ESTRATÉGICA</w:t>
      </w:r>
    </w:p>
    <w:p w14:paraId="494D8349"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El contrato deberá cumplir las condiciones previstas en el instrumento de programación del acuerdo /programa</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marco/ programa operativo/eje/criterio para el que resulte seleccionado para apoyo por los fondos o programas.</w:t>
      </w:r>
    </w:p>
    <w:p w14:paraId="3DB2545C"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Específicamente en los contratos financiados con cargo al PRTR deberán cumplirse las obligaciones asumidas en</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materia de etiquetado verde y etiquetado digital y los mecanismos establecidos para su control en el</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componente/inversión, recogidos en el Anexo A.</w:t>
      </w:r>
    </w:p>
    <w:p w14:paraId="7D5B1E7E"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2. PRINCIPIO DO NO SIGNIFICANT HARM (“DNSH”)</w:t>
      </w:r>
    </w:p>
    <w:p w14:paraId="2BADB625"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 xml:space="preserve">La ejecución del contrato está sujeta a los objetivos medioambientales del artículo 17 del Reglamento UE </w:t>
      </w:r>
      <w:proofErr w:type="spellStart"/>
      <w:r w:rsidRPr="00473E7F">
        <w:rPr>
          <w:rFonts w:asciiTheme="minorHAnsi" w:hAnsiTheme="minorHAnsi" w:cstheme="minorHAnsi"/>
          <w:color w:val="1A1A1A"/>
          <w:shd w:val="clear" w:color="auto" w:fill="FFFFFF"/>
        </w:rPr>
        <w:t>nº</w:t>
      </w:r>
      <w:proofErr w:type="spellEnd"/>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2020/852 del Parlamento Europeo y del Consejo de 18 de junio de 2020, relativo al establecimiento de un marco para</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facilitar las inversiones sostenibles, y en concreto a las condiciones del componente/inversión del PRTR.</w:t>
      </w:r>
    </w:p>
    <w:p w14:paraId="42317259"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3. MEDIDAS ANTIFRAUDE Y ANTICORRUPCIÓN</w:t>
      </w:r>
    </w:p>
    <w:p w14:paraId="7DFC900D"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Al presente contrato le resulta de aplicación el Plan de medidas antifraude y anticorrupción, con el contenido mínimo</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establecido en los sistemas de gestión de las autoridades de los Fondos. Mecanismos o Programas Europeos. En el</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 xml:space="preserve">caso de los contratos del PRTR le será de aplicación los previsto en la Orden </w:t>
      </w:r>
      <w:r w:rsidRPr="00473E7F">
        <w:rPr>
          <w:rFonts w:asciiTheme="minorHAnsi" w:hAnsiTheme="minorHAnsi" w:cstheme="minorHAnsi"/>
          <w:color w:val="1A1A1A"/>
          <w:shd w:val="clear" w:color="auto" w:fill="FFFFFF"/>
        </w:rPr>
        <w:lastRenderedPageBreak/>
        <w:t>HFP/1030/2021, de 29 de septiembre y</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el Plan aprobado por el organismo destinatario de la prestación. Recogidas en el Anexo B.</w:t>
      </w:r>
    </w:p>
    <w:p w14:paraId="5D2F4D1D"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4. AUSENCIA DE CONFLICTO DE INTERESES</w:t>
      </w:r>
    </w:p>
    <w:p w14:paraId="7AAE3E41"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Al presente contrato le resultan de aplicación las normas que garantizan la prevención de los conflictos de interés,</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conforme al considerando 104 y al artículo 61 del Reglamento Financiero de la UE, debiendo adoptarse las debidas</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precauciones durante todas las fases de tramitación y ejecución de los mismos.</w:t>
      </w:r>
    </w:p>
    <w:p w14:paraId="099732F6"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En particular, no se considerarán admisibles los intentos de influir indebidamente en el presente procedimiento de</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adjudicación u obtener información confidencial.</w:t>
      </w:r>
    </w:p>
    <w:p w14:paraId="088AB7D9"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Los participantes en el procedimiento deben cumplimentar la declaración de ausencia de conflicto de interés (DACI)</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en los términos previstos en los planes de medidas antifraude y anticorrupción. En los contratos sujetos al PRTR,</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conforme a las disposiciones de la Orden HFP/1030/2021. Recogidos en los anexos A y B.</w:t>
      </w:r>
    </w:p>
    <w:p w14:paraId="4CBBC750"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5. MEDIDAS DE INFORMACIÓN, COMUNICACIÓN Y VISIBILIDAD DEL PROYECTO</w:t>
      </w:r>
    </w:p>
    <w:p w14:paraId="5ADA2CD7"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El contrato está sujeto a cuantas medidas de información, comunicación y visibilidad sean requeridas por la</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normativa que comunitaria y en particular, las medidas que resulten de obligado cumplimiento para las actuaciones y</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proyectos financiados con cargo a fondos del Mecanismo de Recuperación y Resiliencia de la Unión Europea – Next</w:t>
      </w:r>
      <w:r>
        <w:rPr>
          <w:rFonts w:asciiTheme="minorHAnsi" w:hAnsiTheme="minorHAnsi" w:cstheme="minorHAnsi"/>
          <w:color w:val="1A1A1A"/>
          <w:shd w:val="clear" w:color="auto" w:fill="FFFFFF"/>
        </w:rPr>
        <w:t xml:space="preserve"> </w:t>
      </w:r>
      <w:proofErr w:type="spellStart"/>
      <w:r w:rsidRPr="00473E7F">
        <w:rPr>
          <w:rFonts w:asciiTheme="minorHAnsi" w:hAnsiTheme="minorHAnsi" w:cstheme="minorHAnsi"/>
          <w:color w:val="1A1A1A"/>
          <w:shd w:val="clear" w:color="auto" w:fill="FFFFFF"/>
        </w:rPr>
        <w:t>Generation</w:t>
      </w:r>
      <w:proofErr w:type="spellEnd"/>
      <w:r w:rsidRPr="00473E7F">
        <w:rPr>
          <w:rFonts w:asciiTheme="minorHAnsi" w:hAnsiTheme="minorHAnsi" w:cstheme="minorHAnsi"/>
          <w:color w:val="1A1A1A"/>
          <w:shd w:val="clear" w:color="auto" w:fill="FFFFFF"/>
        </w:rPr>
        <w:t xml:space="preserve"> EU.</w:t>
      </w:r>
    </w:p>
    <w:p w14:paraId="7EF719B4"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6. ACEPTACIÓN DE LOS PRINCIPIOS DE BUENA GESTIÓN FINANCIERA Y SOMETIMIENTO A CONTROLES DE LAS AUTORIDADES</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PREVISTAS EN LOS FONDOS O MECANISMOS</w:t>
      </w:r>
    </w:p>
    <w:p w14:paraId="68A21A48"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Todas las actuaciones contractuales deben observar los principios de buena gestión financiera.</w:t>
      </w:r>
    </w:p>
    <w:p w14:paraId="2DD71ACB"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El contrato está sujeto a las actuaciones de control que sean de aplicación a las ayudas conforme a la normativa</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comunitaria, que podrán ser efectuadas por la Comisión Europea, la Oficina de Lucha contra el Fraude (OLAF), el</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Tribunal de Cuentas Europeo, la Fiscalía Europea, así como a las autoridades nacionales designadas para la gestión</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o control de los fondos, programas o mecanismos, a los que no podrá denegarse el acceso a la información del</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contrato.</w:t>
      </w:r>
    </w:p>
    <w:p w14:paraId="302BA108"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7. OBLIGACIONES DE DISPONIBILIDAD Y CONSERVACIÓN DE LA INFORMACIÓN</w:t>
      </w:r>
    </w:p>
    <w:p w14:paraId="14CD8E18"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Los beneficiarios deberán conservar la información del expediente de contratación conforme a lo dispuesto en el</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artículo 132 del Reglamento Financiero de la UE, u otros plazos de disponibilidad que puedan establecerse en los</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reglamentos comunitarios de los fondos/programas o mecanismos.</w:t>
      </w:r>
    </w:p>
    <w:p w14:paraId="2CD0EE8F" w14:textId="77777777" w:rsidR="006117CE"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En el caso de los contratos financiados en el PRTR los organismos destinatarios se asegurarán de dejar constancia</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en el expediente de contratación de las actuaciones que acreditan los principios de gestión específicos del Plan,</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conforme a las recomendaciones contenidas en la Instrucción de la Junta Consultiva de Contratación Pública de 23</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de diciembre sobre aspectos a incorporar en los expedientes que se vayan a financiar con fondos procedentes del</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PRTR.</w:t>
      </w:r>
    </w:p>
    <w:p w14:paraId="665CB47F"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lastRenderedPageBreak/>
        <w:t>8. PROHIBICIÓN DE DOBLE FINANCIACIÓN</w:t>
      </w:r>
    </w:p>
    <w:p w14:paraId="0D855018" w14:textId="77777777" w:rsidR="006117CE" w:rsidRPr="00473E7F" w:rsidRDefault="006117CE" w:rsidP="006117CE">
      <w:pPr>
        <w:pStyle w:val="Prrafodelista"/>
        <w:tabs>
          <w:tab w:val="left" w:pos="2145"/>
        </w:tabs>
        <w:jc w:val="both"/>
        <w:rPr>
          <w:rFonts w:asciiTheme="minorHAnsi" w:hAnsiTheme="minorHAnsi" w:cstheme="minorHAnsi"/>
          <w:color w:val="1A1A1A"/>
          <w:shd w:val="clear" w:color="auto" w:fill="FFFFFF"/>
        </w:rPr>
      </w:pPr>
      <w:r w:rsidRPr="00473E7F">
        <w:rPr>
          <w:rFonts w:asciiTheme="minorHAnsi" w:hAnsiTheme="minorHAnsi" w:cstheme="minorHAnsi"/>
          <w:color w:val="1A1A1A"/>
          <w:shd w:val="clear" w:color="auto" w:fill="FFFFFF"/>
        </w:rPr>
        <w:t xml:space="preserve">Conforme al considerando 130 y al artículo 191.3 del Reglamento (UE, </w:t>
      </w:r>
      <w:proofErr w:type="spellStart"/>
      <w:r w:rsidRPr="00473E7F">
        <w:rPr>
          <w:rFonts w:asciiTheme="minorHAnsi" w:hAnsiTheme="minorHAnsi" w:cstheme="minorHAnsi"/>
          <w:color w:val="1A1A1A"/>
          <w:shd w:val="clear" w:color="auto" w:fill="FFFFFF"/>
        </w:rPr>
        <w:t>Euratom</w:t>
      </w:r>
      <w:proofErr w:type="spellEnd"/>
      <w:r w:rsidRPr="00473E7F">
        <w:rPr>
          <w:rFonts w:asciiTheme="minorHAnsi" w:hAnsiTheme="minorHAnsi" w:cstheme="minorHAnsi"/>
          <w:color w:val="1A1A1A"/>
          <w:shd w:val="clear" w:color="auto" w:fill="FFFFFF"/>
        </w:rPr>
        <w:t>) 2018/1046 del Parlamento Europeo</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y del Consejo de 18 de julio de 2018 (Reglamento Financiero de la UE), en ningún caso podrán ser financiados dos</w:t>
      </w:r>
      <w:r>
        <w:rPr>
          <w:rFonts w:asciiTheme="minorHAnsi" w:hAnsiTheme="minorHAnsi" w:cstheme="minorHAnsi"/>
          <w:color w:val="1A1A1A"/>
          <w:shd w:val="clear" w:color="auto" w:fill="FFFFFF"/>
        </w:rPr>
        <w:t xml:space="preserve"> </w:t>
      </w:r>
      <w:r w:rsidRPr="00473E7F">
        <w:rPr>
          <w:rFonts w:asciiTheme="minorHAnsi" w:hAnsiTheme="minorHAnsi" w:cstheme="minorHAnsi"/>
          <w:color w:val="1A1A1A"/>
          <w:shd w:val="clear" w:color="auto" w:fill="FFFFFF"/>
        </w:rPr>
        <w:t>veces por el presupuesto de la Unión Europea los mismos gastos.</w:t>
      </w:r>
    </w:p>
    <w:p w14:paraId="4E5E6808" w14:textId="77777777" w:rsidR="008022DE" w:rsidRDefault="008022DE" w:rsidP="006117CE">
      <w:pPr>
        <w:tabs>
          <w:tab w:val="left" w:pos="2145"/>
        </w:tabs>
        <w:jc w:val="both"/>
        <w:rPr>
          <w:rFonts w:asciiTheme="minorHAnsi" w:hAnsiTheme="minorHAnsi" w:cstheme="minorHAnsi"/>
          <w:color w:val="1A1A1A"/>
          <w:sz w:val="22"/>
          <w:szCs w:val="22"/>
          <w:shd w:val="clear" w:color="auto" w:fill="FFFFFF"/>
        </w:rPr>
      </w:pPr>
    </w:p>
    <w:p w14:paraId="16C9E768" w14:textId="77777777" w:rsidR="008022DE" w:rsidRDefault="008022DE" w:rsidP="006117CE">
      <w:pPr>
        <w:tabs>
          <w:tab w:val="left" w:pos="2145"/>
        </w:tabs>
        <w:jc w:val="both"/>
        <w:rPr>
          <w:rFonts w:asciiTheme="minorHAnsi" w:hAnsiTheme="minorHAnsi" w:cstheme="minorHAnsi"/>
          <w:color w:val="1A1A1A"/>
          <w:sz w:val="22"/>
          <w:szCs w:val="22"/>
          <w:shd w:val="clear" w:color="auto" w:fill="FFFFFF"/>
        </w:rPr>
      </w:pPr>
    </w:p>
    <w:p w14:paraId="5ABF34DB" w14:textId="77777777" w:rsidR="006117CE" w:rsidRPr="002017AF" w:rsidRDefault="006117CE" w:rsidP="006117CE">
      <w:pPr>
        <w:tabs>
          <w:tab w:val="left" w:pos="2145"/>
        </w:tabs>
        <w:jc w:val="both"/>
        <w:rPr>
          <w:rFonts w:asciiTheme="minorHAnsi" w:hAnsiTheme="minorHAnsi" w:cstheme="minorHAnsi"/>
          <w:color w:val="0070C0"/>
          <w:sz w:val="22"/>
          <w:szCs w:val="22"/>
          <w:shd w:val="clear" w:color="auto" w:fill="FFFFFF"/>
        </w:rPr>
      </w:pPr>
      <w:r>
        <w:rPr>
          <w:rFonts w:asciiTheme="minorHAnsi" w:hAnsiTheme="minorHAnsi" w:cstheme="minorHAnsi"/>
          <w:color w:val="1A1A1A"/>
          <w:sz w:val="22"/>
          <w:szCs w:val="22"/>
          <w:shd w:val="clear" w:color="auto" w:fill="FFFFFF"/>
        </w:rPr>
        <w:t xml:space="preserve">APROBACION DEL GASTO Y ADJUDICACIÓN DEL CONTRATO A FAVOR DE LA EMPRESA: </w:t>
      </w:r>
      <w:r w:rsidRPr="002017AF">
        <w:rPr>
          <w:rFonts w:asciiTheme="minorHAnsi" w:hAnsiTheme="minorHAnsi" w:cstheme="minorHAnsi"/>
          <w:color w:val="0070C0"/>
          <w:sz w:val="22"/>
          <w:szCs w:val="22"/>
          <w:shd w:val="clear" w:color="auto" w:fill="FFFFFF"/>
        </w:rPr>
        <w:t xml:space="preserve">XXXXXXXX </w:t>
      </w:r>
      <w:proofErr w:type="spellStart"/>
      <w:r w:rsidRPr="002017AF">
        <w:rPr>
          <w:rFonts w:asciiTheme="minorHAnsi" w:hAnsiTheme="minorHAnsi" w:cstheme="minorHAnsi"/>
          <w:color w:val="0070C0"/>
          <w:sz w:val="22"/>
          <w:szCs w:val="22"/>
          <w:shd w:val="clear" w:color="auto" w:fill="FFFFFF"/>
        </w:rPr>
        <w:t>nif</w:t>
      </w:r>
      <w:proofErr w:type="spellEnd"/>
      <w:r w:rsidRPr="002017AF">
        <w:rPr>
          <w:rFonts w:asciiTheme="minorHAnsi" w:hAnsiTheme="minorHAnsi" w:cstheme="minorHAnsi"/>
          <w:color w:val="0070C0"/>
          <w:sz w:val="22"/>
          <w:szCs w:val="22"/>
          <w:shd w:val="clear" w:color="auto" w:fill="FFFFFF"/>
        </w:rPr>
        <w:t>: XXXXX</w:t>
      </w:r>
    </w:p>
    <w:p w14:paraId="745B989C" w14:textId="77777777" w:rsidR="006117CE" w:rsidRPr="002017AF" w:rsidRDefault="006117CE" w:rsidP="006117CE">
      <w:pPr>
        <w:tabs>
          <w:tab w:val="left" w:pos="2145"/>
        </w:tabs>
        <w:jc w:val="both"/>
        <w:rPr>
          <w:rFonts w:asciiTheme="minorHAnsi" w:hAnsiTheme="minorHAnsi" w:cstheme="minorHAnsi"/>
          <w:color w:val="0070C0"/>
          <w:sz w:val="22"/>
          <w:szCs w:val="22"/>
          <w:shd w:val="clear" w:color="auto" w:fill="FFFFFF"/>
        </w:rPr>
      </w:pPr>
      <w:r w:rsidRPr="002017AF">
        <w:rPr>
          <w:rFonts w:asciiTheme="minorHAnsi" w:hAnsiTheme="minorHAnsi" w:cstheme="minorHAnsi"/>
          <w:color w:val="0070C0"/>
          <w:sz w:val="22"/>
          <w:szCs w:val="22"/>
          <w:shd w:val="clear" w:color="auto" w:fill="FFFFFF"/>
        </w:rPr>
        <w:t xml:space="preserve">Por importe de: </w:t>
      </w:r>
      <w:proofErr w:type="spellStart"/>
      <w:r w:rsidRPr="002017AF">
        <w:rPr>
          <w:rFonts w:asciiTheme="minorHAnsi" w:hAnsiTheme="minorHAnsi" w:cstheme="minorHAnsi"/>
          <w:color w:val="0070C0"/>
          <w:sz w:val="22"/>
          <w:szCs w:val="22"/>
          <w:shd w:val="clear" w:color="auto" w:fill="FFFFFF"/>
        </w:rPr>
        <w:t>xxxx</w:t>
      </w:r>
      <w:proofErr w:type="spellEnd"/>
      <w:r w:rsidRPr="002017AF">
        <w:rPr>
          <w:rFonts w:asciiTheme="minorHAnsi" w:hAnsiTheme="minorHAnsi" w:cstheme="minorHAnsi"/>
          <w:color w:val="0070C0"/>
          <w:sz w:val="22"/>
          <w:szCs w:val="22"/>
          <w:shd w:val="clear" w:color="auto" w:fill="FFFFFF"/>
        </w:rPr>
        <w:t>, IVA incluido.</w:t>
      </w:r>
    </w:p>
    <w:p w14:paraId="78FA9DD1" w14:textId="77777777" w:rsidR="006117CE" w:rsidRDefault="006117CE" w:rsidP="006117CE">
      <w:pPr>
        <w:tabs>
          <w:tab w:val="left" w:pos="2145"/>
        </w:tabs>
        <w:jc w:val="both"/>
        <w:rPr>
          <w:rFonts w:asciiTheme="minorHAnsi" w:hAnsiTheme="minorHAnsi" w:cstheme="minorHAnsi"/>
          <w:color w:val="1A1A1A"/>
          <w:sz w:val="22"/>
          <w:szCs w:val="22"/>
          <w:shd w:val="clear" w:color="auto" w:fill="FFFFFF"/>
        </w:rPr>
      </w:pPr>
      <w:r>
        <w:rPr>
          <w:rFonts w:asciiTheme="minorHAnsi" w:hAnsiTheme="minorHAnsi" w:cstheme="minorHAnsi"/>
          <w:color w:val="1A1A1A"/>
          <w:sz w:val="22"/>
          <w:szCs w:val="22"/>
          <w:shd w:val="clear" w:color="auto" w:fill="FFFFFF"/>
        </w:rPr>
        <w:t>(fecha de firma electrónica)</w:t>
      </w:r>
    </w:p>
    <w:p w14:paraId="41855296" w14:textId="77777777" w:rsidR="006117CE" w:rsidRDefault="006117CE" w:rsidP="006117CE">
      <w:pPr>
        <w:tabs>
          <w:tab w:val="left" w:pos="2145"/>
        </w:tabs>
        <w:jc w:val="both"/>
        <w:rPr>
          <w:rFonts w:asciiTheme="minorHAnsi" w:hAnsiTheme="minorHAnsi" w:cstheme="minorHAnsi"/>
          <w:color w:val="1A1A1A"/>
          <w:sz w:val="22"/>
          <w:szCs w:val="22"/>
          <w:shd w:val="clear" w:color="auto" w:fill="FFFFFF"/>
        </w:rPr>
      </w:pPr>
    </w:p>
    <w:p w14:paraId="32BE217B" w14:textId="77777777" w:rsidR="006117CE" w:rsidRDefault="006117CE" w:rsidP="006117CE">
      <w:pPr>
        <w:tabs>
          <w:tab w:val="left" w:pos="2145"/>
        </w:tabs>
        <w:jc w:val="both"/>
        <w:rPr>
          <w:rFonts w:asciiTheme="minorHAnsi" w:hAnsiTheme="minorHAnsi" w:cstheme="minorHAnsi"/>
          <w:color w:val="1A1A1A"/>
          <w:sz w:val="22"/>
          <w:szCs w:val="22"/>
          <w:shd w:val="clear" w:color="auto" w:fill="FFFFFF"/>
        </w:rPr>
      </w:pPr>
      <w:r w:rsidRPr="00FD61F6">
        <w:rPr>
          <w:rFonts w:asciiTheme="minorHAnsi" w:hAnsiTheme="minorHAnsi" w:cstheme="minorHAnsi"/>
          <w:color w:val="1A1A1A"/>
          <w:sz w:val="22"/>
          <w:szCs w:val="22"/>
          <w:shd w:val="clear" w:color="auto" w:fill="FFFFFF"/>
        </w:rPr>
        <w:t>VICERRECTOR DE ASUNTOS ECONÓMICOS</w:t>
      </w:r>
    </w:p>
    <w:p w14:paraId="43172F1F" w14:textId="77777777" w:rsidR="006117CE" w:rsidRDefault="006117CE" w:rsidP="006117CE">
      <w:pPr>
        <w:tabs>
          <w:tab w:val="left" w:pos="2145"/>
        </w:tabs>
        <w:jc w:val="both"/>
        <w:rPr>
          <w:rFonts w:asciiTheme="minorHAnsi" w:hAnsiTheme="minorHAnsi" w:cstheme="minorHAnsi"/>
          <w:color w:val="1A1A1A"/>
          <w:sz w:val="22"/>
          <w:szCs w:val="22"/>
          <w:shd w:val="clear" w:color="auto" w:fill="FFFFFF"/>
        </w:rPr>
      </w:pPr>
    </w:p>
    <w:p w14:paraId="6B777E05" w14:textId="77777777" w:rsidR="006117CE" w:rsidRPr="00520698" w:rsidRDefault="006117CE" w:rsidP="006117CE">
      <w:pPr>
        <w:tabs>
          <w:tab w:val="left" w:pos="2145"/>
        </w:tabs>
        <w:jc w:val="both"/>
        <w:rPr>
          <w:rFonts w:asciiTheme="minorHAnsi" w:hAnsiTheme="minorHAnsi" w:cstheme="minorHAnsi"/>
          <w:color w:val="1A1A1A"/>
          <w:sz w:val="22"/>
          <w:szCs w:val="22"/>
          <w:shd w:val="clear" w:color="auto" w:fill="FFFFFF"/>
        </w:rPr>
      </w:pPr>
      <w:r>
        <w:rPr>
          <w:rFonts w:asciiTheme="minorHAnsi" w:hAnsiTheme="minorHAnsi" w:cstheme="minorHAnsi"/>
          <w:color w:val="1A1A1A"/>
          <w:sz w:val="22"/>
          <w:szCs w:val="22"/>
          <w:shd w:val="clear" w:color="auto" w:fill="FFFFFF"/>
        </w:rPr>
        <w:t>Julián Chaparro Peláez</w:t>
      </w:r>
    </w:p>
    <w:p w14:paraId="622A63C6" w14:textId="77777777" w:rsidR="008F2481" w:rsidRDefault="008F2481"/>
    <w:sectPr w:rsidR="008F2481" w:rsidSect="001B55CF">
      <w:headerReference w:type="even" r:id="rId9"/>
      <w:headerReference w:type="default" r:id="rId10"/>
      <w:footerReference w:type="even" r:id="rId11"/>
      <w:footerReference w:type="default" r:id="rId12"/>
      <w:headerReference w:type="first" r:id="rId13"/>
      <w:footerReference w:type="first" r:id="rId14"/>
      <w:pgSz w:w="11906" w:h="16838"/>
      <w:pgMar w:top="0" w:right="849" w:bottom="1418" w:left="993" w:header="89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3749" w14:textId="77777777" w:rsidR="004F0531" w:rsidRDefault="004F0531">
      <w:r>
        <w:separator/>
      </w:r>
    </w:p>
  </w:endnote>
  <w:endnote w:type="continuationSeparator" w:id="0">
    <w:p w14:paraId="5E83EFF9" w14:textId="77777777" w:rsidR="004F0531" w:rsidRDefault="004F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C848" w14:textId="77777777" w:rsidR="006D545B" w:rsidRDefault="006D54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F654" w14:textId="77777777" w:rsidR="004F0531" w:rsidRDefault="004B58B3">
    <w:pPr>
      <w:pStyle w:val="Piedepgina"/>
      <w:jc w:val="right"/>
    </w:pPr>
    <w:r>
      <w:fldChar w:fldCharType="begin"/>
    </w:r>
    <w:r>
      <w:instrText xml:space="preserve"> PAGE   \* MERGEFORMAT </w:instrText>
    </w:r>
    <w:r>
      <w:fldChar w:fldCharType="separate"/>
    </w:r>
    <w:r>
      <w:rPr>
        <w:noProof/>
      </w:rPr>
      <w:t>4</w:t>
    </w:r>
    <w:r>
      <w:rPr>
        <w:noProof/>
      </w:rPr>
      <w:fldChar w:fldCharType="end"/>
    </w:r>
  </w:p>
  <w:p w14:paraId="12E5BFE6" w14:textId="77777777" w:rsidR="004F0531" w:rsidRDefault="004F05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00470"/>
      <w:docPartObj>
        <w:docPartGallery w:val="Page Numbers (Bottom of Page)"/>
        <w:docPartUnique/>
      </w:docPartObj>
    </w:sdtPr>
    <w:sdtEndPr/>
    <w:sdtContent>
      <w:p w14:paraId="059605DA" w14:textId="77777777" w:rsidR="004F0531" w:rsidRDefault="004B58B3">
        <w:pPr>
          <w:pStyle w:val="Piedepgina"/>
          <w:jc w:val="right"/>
        </w:pPr>
        <w:r>
          <w:fldChar w:fldCharType="begin"/>
        </w:r>
        <w:r>
          <w:instrText>PAGE   \* MERGEFORMAT</w:instrText>
        </w:r>
        <w:r>
          <w:fldChar w:fldCharType="separate"/>
        </w:r>
        <w:r>
          <w:rPr>
            <w:lang w:val="es-ES"/>
          </w:rPr>
          <w:t>2</w:t>
        </w:r>
        <w:r>
          <w:fldChar w:fldCharType="end"/>
        </w:r>
      </w:p>
    </w:sdtContent>
  </w:sdt>
  <w:p w14:paraId="676B422D" w14:textId="77777777" w:rsidR="004F0531" w:rsidRDefault="004F05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EE54" w14:textId="77777777" w:rsidR="004F0531" w:rsidRDefault="004F0531">
      <w:r>
        <w:separator/>
      </w:r>
    </w:p>
  </w:footnote>
  <w:footnote w:type="continuationSeparator" w:id="0">
    <w:p w14:paraId="520B6A5C" w14:textId="77777777" w:rsidR="004F0531" w:rsidRDefault="004F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B707" w14:textId="77777777" w:rsidR="006D545B" w:rsidRDefault="006D54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F98C" w14:textId="77777777" w:rsidR="004F0531" w:rsidRDefault="006D545B">
    <w:pPr>
      <w:pStyle w:val="Encabezado"/>
      <w:tabs>
        <w:tab w:val="clear" w:pos="8504"/>
      </w:tabs>
      <w:ind w:right="360"/>
    </w:pPr>
    <w:r>
      <w:rPr>
        <w:noProof/>
        <w:lang w:val="es-ES"/>
      </w:rPr>
      <w:drawing>
        <wp:inline distT="0" distB="0" distL="0" distR="0" wp14:anchorId="21E8EC0C" wp14:editId="7FB43A55">
          <wp:extent cx="1786832" cy="8286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ara Esther.png"/>
                  <pic:cNvPicPr/>
                </pic:nvPicPr>
                <pic:blipFill>
                  <a:blip r:embed="rId1">
                    <a:extLst>
                      <a:ext uri="{28A0092B-C50C-407E-A947-70E740481C1C}">
                        <a14:useLocalDpi xmlns:a14="http://schemas.microsoft.com/office/drawing/2010/main" val="0"/>
                      </a:ext>
                    </a:extLst>
                  </a:blip>
                  <a:stretch>
                    <a:fillRect/>
                  </a:stretch>
                </pic:blipFill>
                <pic:spPr>
                  <a:xfrm>
                    <a:off x="0" y="0"/>
                    <a:ext cx="1795679" cy="832778"/>
                  </a:xfrm>
                  <a:prstGeom prst="rect">
                    <a:avLst/>
                  </a:prstGeom>
                </pic:spPr>
              </pic:pic>
            </a:graphicData>
          </a:graphic>
        </wp:inline>
      </w:drawing>
    </w:r>
    <w:r w:rsidR="004B58B3">
      <w:rPr>
        <w:noProof/>
        <w:lang w:val="es-ES"/>
      </w:rPr>
      <mc:AlternateContent>
        <mc:Choice Requires="wps">
          <w:drawing>
            <wp:anchor distT="4294967295" distB="4294967295" distL="114300" distR="114300" simplePos="0" relativeHeight="251659264" behindDoc="0" locked="0" layoutInCell="0" allowOverlap="1" wp14:anchorId="402ED500" wp14:editId="5FAE403B">
              <wp:simplePos x="0" y="0"/>
              <wp:positionH relativeFrom="column">
                <wp:posOffset>5686425</wp:posOffset>
              </wp:positionH>
              <wp:positionV relativeFrom="paragraph">
                <wp:posOffset>285749</wp:posOffset>
              </wp:positionV>
              <wp:extent cx="365760" cy="0"/>
              <wp:effectExtent l="0" t="0" r="1524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ECD0" id="Conector recto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75pt,22.5pt" to="47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WwGAIAADE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" o:allowincell="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EC6C" w14:textId="77777777" w:rsidR="004F0531" w:rsidRDefault="006D545B">
    <w:pPr>
      <w:pStyle w:val="Encabezado"/>
    </w:pPr>
    <w:r>
      <w:rPr>
        <w:noProof/>
        <w:lang w:val="es-ES"/>
      </w:rPr>
      <w:drawing>
        <wp:inline distT="0" distB="0" distL="0" distR="0" wp14:anchorId="3AE31277" wp14:editId="344842D0">
          <wp:extent cx="1786832" cy="828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ara Esther.png"/>
                  <pic:cNvPicPr/>
                </pic:nvPicPr>
                <pic:blipFill>
                  <a:blip r:embed="rId1">
                    <a:extLst>
                      <a:ext uri="{28A0092B-C50C-407E-A947-70E740481C1C}">
                        <a14:useLocalDpi xmlns:a14="http://schemas.microsoft.com/office/drawing/2010/main" val="0"/>
                      </a:ext>
                    </a:extLst>
                  </a:blip>
                  <a:stretch>
                    <a:fillRect/>
                  </a:stretch>
                </pic:blipFill>
                <pic:spPr>
                  <a:xfrm>
                    <a:off x="0" y="0"/>
                    <a:ext cx="1795679" cy="832778"/>
                  </a:xfrm>
                  <a:prstGeom prst="rect">
                    <a:avLst/>
                  </a:prstGeom>
                </pic:spPr>
              </pic:pic>
            </a:graphicData>
          </a:graphic>
        </wp:inline>
      </w:drawing>
    </w:r>
    <w:r w:rsidR="004B58B3">
      <w:rPr>
        <w:noProof/>
        <w:lang w:val="es-ES"/>
      </w:rPr>
      <mc:AlternateContent>
        <mc:Choice Requires="wps">
          <w:drawing>
            <wp:anchor distT="0" distB="0" distL="114300" distR="114300" simplePos="0" relativeHeight="251660288" behindDoc="0" locked="0" layoutInCell="0" allowOverlap="1" wp14:anchorId="5337E866" wp14:editId="22DB6BCC">
              <wp:simplePos x="0" y="0"/>
              <wp:positionH relativeFrom="column">
                <wp:posOffset>4680585</wp:posOffset>
              </wp:positionH>
              <wp:positionV relativeFrom="paragraph">
                <wp:posOffset>-222250</wp:posOffset>
              </wp:positionV>
              <wp:extent cx="1534795" cy="45720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28D49" id="Rectángulo 1" o:spid="_x0000_s1026" style="position:absolute;margin-left:368.55pt;margin-top:-17.5pt;width:120.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" o:allowincell="f"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A"/>
    <w:multiLevelType w:val="hybridMultilevel"/>
    <w:tmpl w:val="18C8180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50CE3885"/>
    <w:multiLevelType w:val="hybridMultilevel"/>
    <w:tmpl w:val="C8BA1D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E5E0A5A"/>
    <w:multiLevelType w:val="hybridMultilevel"/>
    <w:tmpl w:val="7EB8BB2C"/>
    <w:lvl w:ilvl="0" w:tplc="6F9ADCBE">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num w:numId="1" w16cid:durableId="612859745">
    <w:abstractNumId w:val="1"/>
  </w:num>
  <w:num w:numId="2" w16cid:durableId="930774479">
    <w:abstractNumId w:val="0"/>
  </w:num>
  <w:num w:numId="3" w16cid:durableId="979725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CE"/>
    <w:rsid w:val="000A5B67"/>
    <w:rsid w:val="002017AF"/>
    <w:rsid w:val="002568E2"/>
    <w:rsid w:val="004B58B3"/>
    <w:rsid w:val="004F0531"/>
    <w:rsid w:val="005E3AB5"/>
    <w:rsid w:val="006117CE"/>
    <w:rsid w:val="006808B5"/>
    <w:rsid w:val="006D545B"/>
    <w:rsid w:val="008022DE"/>
    <w:rsid w:val="00860C5D"/>
    <w:rsid w:val="008D0DBE"/>
    <w:rsid w:val="008F2481"/>
    <w:rsid w:val="00A007B0"/>
    <w:rsid w:val="00CF1A1B"/>
    <w:rsid w:val="00D10410"/>
    <w:rsid w:val="00E30625"/>
    <w:rsid w:val="00E60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825E"/>
  <w15:chartTrackingRefBased/>
  <w15:docId w15:val="{BCAB8C33-BC0C-4A6B-9F88-403E869D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7C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117CE"/>
    <w:pPr>
      <w:tabs>
        <w:tab w:val="center" w:pos="4252"/>
        <w:tab w:val="right" w:pos="8504"/>
      </w:tabs>
    </w:pPr>
    <w:rPr>
      <w:sz w:val="20"/>
      <w:szCs w:val="20"/>
      <w:lang w:val="es-ES_tradnl"/>
    </w:rPr>
  </w:style>
  <w:style w:type="character" w:customStyle="1" w:styleId="EncabezadoCar">
    <w:name w:val="Encabezado Car"/>
    <w:basedOn w:val="Fuentedeprrafopredeter"/>
    <w:link w:val="Encabezado"/>
    <w:uiPriority w:val="99"/>
    <w:rsid w:val="006117CE"/>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6117CE"/>
    <w:pPr>
      <w:tabs>
        <w:tab w:val="center" w:pos="4252"/>
        <w:tab w:val="right" w:pos="8504"/>
      </w:tabs>
    </w:pPr>
    <w:rPr>
      <w:sz w:val="20"/>
      <w:szCs w:val="20"/>
      <w:lang w:val="es-ES_tradnl"/>
    </w:rPr>
  </w:style>
  <w:style w:type="character" w:customStyle="1" w:styleId="PiedepginaCar">
    <w:name w:val="Pie de página Car"/>
    <w:basedOn w:val="Fuentedeprrafopredeter"/>
    <w:link w:val="Piedepgina"/>
    <w:uiPriority w:val="99"/>
    <w:rsid w:val="006117CE"/>
    <w:rPr>
      <w:rFonts w:ascii="Times New Roman" w:eastAsia="Times New Roman" w:hAnsi="Times New Roman" w:cs="Times New Roman"/>
      <w:sz w:val="20"/>
      <w:szCs w:val="20"/>
      <w:lang w:val="es-ES_tradnl" w:eastAsia="es-ES"/>
    </w:rPr>
  </w:style>
  <w:style w:type="paragraph" w:styleId="Prrafodelista">
    <w:name w:val="List Paragraph"/>
    <w:basedOn w:val="Normal"/>
    <w:uiPriority w:val="99"/>
    <w:qFormat/>
    <w:rsid w:val="006117CE"/>
    <w:pPr>
      <w:spacing w:after="200" w:line="276" w:lineRule="auto"/>
      <w:ind w:left="720"/>
    </w:pPr>
    <w:rPr>
      <w:rFonts w:ascii="Calibri" w:eastAsia="Calibri" w:hAnsi="Calibri" w:cs="Calibri"/>
      <w:sz w:val="22"/>
      <w:szCs w:val="22"/>
      <w:lang w:eastAsia="en-US"/>
    </w:rPr>
  </w:style>
  <w:style w:type="paragraph" w:customStyle="1" w:styleId="Default">
    <w:name w:val="Default"/>
    <w:rsid w:val="006117CE"/>
    <w:pPr>
      <w:autoSpaceDE w:val="0"/>
      <w:autoSpaceDN w:val="0"/>
      <w:adjustRightInd w:val="0"/>
      <w:spacing w:after="0" w:line="240" w:lineRule="auto"/>
    </w:pPr>
    <w:rPr>
      <w:rFonts w:ascii="Gill Sans MT" w:eastAsia="Calibri" w:hAnsi="Gill Sans MT" w:cs="Gill Sans MT"/>
      <w:color w:val="000000"/>
      <w:sz w:val="24"/>
      <w:szCs w:val="24"/>
      <w:lang w:eastAsia="es-ES"/>
    </w:rPr>
  </w:style>
  <w:style w:type="character" w:styleId="Hipervnculo">
    <w:name w:val="Hyperlink"/>
    <w:basedOn w:val="Fuentedeprrafopredeter"/>
    <w:uiPriority w:val="99"/>
    <w:unhideWhenUsed/>
    <w:rsid w:val="006117CE"/>
    <w:rPr>
      <w:color w:val="0563C1" w:themeColor="hyperlink"/>
      <w:u w:val="single"/>
    </w:rPr>
  </w:style>
  <w:style w:type="character" w:styleId="Fuerte">
    <w:name w:val="Strong"/>
    <w:basedOn w:val="Fuentedeprrafopredeter"/>
    <w:uiPriority w:val="22"/>
    <w:qFormat/>
    <w:rsid w:val="00611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m.es/Portal_inv/ini/informacion/repo/raiz?idma=23&amp;id_carpeta=53&amp;id_post=8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ace.gob.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9403</Characters>
  <Application>Microsoft Office Word</Application>
  <DocSecurity>4</DocSecurity>
  <Lines>195</Lines>
  <Paragraphs>117</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ESTHER ALONSO CASADO</dc:creator>
  <cp:keywords/>
  <dc:description/>
  <cp:lastModifiedBy>YOLANDA MACHADO DAVILA</cp:lastModifiedBy>
  <cp:revision>2</cp:revision>
  <dcterms:created xsi:type="dcterms:W3CDTF">2026-02-09T12:49:00Z</dcterms:created>
  <dcterms:modified xsi:type="dcterms:W3CDTF">2026-02-09T12:49:00Z</dcterms:modified>
</cp:coreProperties>
</file>